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926D57" w14:textId="77777777" w:rsidR="00800779" w:rsidRDefault="00800779" w:rsidP="00927568">
      <w:pPr>
        <w:suppressAutoHyphens/>
        <w:ind w:right="26"/>
        <w:jc w:val="center"/>
        <w:rPr>
          <w:b/>
          <w:caps/>
          <w:sz w:val="28"/>
          <w:szCs w:val="28"/>
        </w:rPr>
      </w:pPr>
    </w:p>
    <w:p w14:paraId="07796C30" w14:textId="77777777" w:rsidR="00800779" w:rsidRDefault="00800779" w:rsidP="00927568">
      <w:pPr>
        <w:suppressAutoHyphens/>
        <w:ind w:right="26"/>
        <w:jc w:val="center"/>
        <w:rPr>
          <w:b/>
          <w:caps/>
          <w:sz w:val="28"/>
          <w:szCs w:val="28"/>
        </w:rPr>
      </w:pPr>
    </w:p>
    <w:p w14:paraId="58382F26" w14:textId="77777777" w:rsidR="00F0703C" w:rsidRPr="00844436" w:rsidRDefault="004C5447" w:rsidP="00927568">
      <w:pPr>
        <w:suppressAutoHyphens/>
        <w:ind w:right="26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OXFORDSHIRE</w:t>
      </w:r>
      <w:r w:rsidR="00CE63EB">
        <w:rPr>
          <w:b/>
          <w:caps/>
          <w:sz w:val="28"/>
          <w:szCs w:val="28"/>
        </w:rPr>
        <w:t xml:space="preserve"> COUNTY COUNCIL</w:t>
      </w:r>
      <w:r>
        <w:rPr>
          <w:b/>
          <w:caps/>
          <w:sz w:val="28"/>
          <w:szCs w:val="28"/>
        </w:rPr>
        <w:t xml:space="preserve"> SCHOOLS</w:t>
      </w:r>
      <w:r w:rsidR="003A49F6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FORUM</w:t>
      </w:r>
    </w:p>
    <w:p w14:paraId="7E75AA1B" w14:textId="77777777" w:rsidR="00F0703C" w:rsidRDefault="00F0703C" w:rsidP="00905FB9">
      <w:pPr>
        <w:suppressAutoHyphens/>
        <w:ind w:right="26"/>
        <w:rPr>
          <w:b/>
        </w:rPr>
      </w:pPr>
    </w:p>
    <w:p w14:paraId="030BBDD5" w14:textId="77777777" w:rsidR="00E87045" w:rsidRDefault="004C5447" w:rsidP="008C01AC">
      <w:pPr>
        <w:suppressAutoHyphens/>
        <w:ind w:right="26"/>
      </w:pPr>
      <w:r>
        <w:rPr>
          <w:b/>
        </w:rPr>
        <w:t>MINUTES</w:t>
      </w:r>
      <w:r w:rsidR="00E87045">
        <w:rPr>
          <w:b/>
        </w:rPr>
        <w:t xml:space="preserve"> </w:t>
      </w:r>
      <w:r w:rsidR="00F0703C">
        <w:t>of the</w:t>
      </w:r>
      <w:r w:rsidR="00E87045" w:rsidRPr="00F0703C">
        <w:t xml:space="preserve"> </w:t>
      </w:r>
      <w:r w:rsidR="000F1CDF" w:rsidRPr="000F1CDF">
        <w:rPr>
          <w:szCs w:val="24"/>
        </w:rPr>
        <w:t>meeting</w:t>
      </w:r>
      <w:r w:rsidR="00E87045" w:rsidRPr="00F0703C">
        <w:t xml:space="preserve"> held on </w:t>
      </w:r>
      <w:r w:rsidR="00C104DD">
        <w:rPr>
          <w:szCs w:val="24"/>
        </w:rPr>
        <w:t>Wednesday 7 February</w:t>
      </w:r>
      <w:r w:rsidR="0014569E">
        <w:rPr>
          <w:szCs w:val="24"/>
        </w:rPr>
        <w:t xml:space="preserve"> 202</w:t>
      </w:r>
      <w:r w:rsidR="001F20B7">
        <w:rPr>
          <w:szCs w:val="24"/>
        </w:rPr>
        <w:t>4</w:t>
      </w:r>
      <w:r>
        <w:rPr>
          <w:szCs w:val="24"/>
        </w:rPr>
        <w:t xml:space="preserve"> </w:t>
      </w:r>
      <w:r w:rsidR="00844436">
        <w:t xml:space="preserve">commencing at </w:t>
      </w:r>
      <w:r>
        <w:rPr>
          <w:szCs w:val="24"/>
        </w:rPr>
        <w:t xml:space="preserve">10.00am </w:t>
      </w:r>
      <w:r w:rsidR="00844436">
        <w:rPr>
          <w:szCs w:val="24"/>
        </w:rPr>
        <w:t xml:space="preserve">and finishing at </w:t>
      </w:r>
      <w:r w:rsidR="002C107C">
        <w:rPr>
          <w:szCs w:val="24"/>
        </w:rPr>
        <w:t>12.30pm.</w:t>
      </w:r>
    </w:p>
    <w:p w14:paraId="747E36C5" w14:textId="77777777" w:rsidR="00E87045" w:rsidRDefault="00E87045" w:rsidP="00E87045">
      <w:pPr>
        <w:tabs>
          <w:tab w:val="left" w:pos="-720"/>
        </w:tabs>
        <w:suppressAutoHyphens/>
        <w:ind w:right="26"/>
      </w:pPr>
    </w:p>
    <w:tbl>
      <w:tblPr>
        <w:tblW w:w="0" w:type="auto"/>
        <w:tblInd w:w="108" w:type="dxa"/>
        <w:tblLook w:val="00BF" w:firstRow="1" w:lastRow="0" w:firstColumn="1" w:lastColumn="0" w:noHBand="0" w:noVBand="0"/>
      </w:tblPr>
      <w:tblGrid>
        <w:gridCol w:w="2793"/>
        <w:gridCol w:w="6168"/>
        <w:gridCol w:w="18"/>
      </w:tblGrid>
      <w:tr w:rsidR="003604BB" w14:paraId="40ADABAF" w14:textId="77777777" w:rsidTr="008C01AC">
        <w:tc>
          <w:tcPr>
            <w:tcW w:w="2808" w:type="dxa"/>
          </w:tcPr>
          <w:p w14:paraId="29080BB9" w14:textId="77777777" w:rsidR="003604BB" w:rsidRPr="00934595" w:rsidRDefault="003604BB" w:rsidP="00934595">
            <w:pPr>
              <w:suppressAutoHyphens/>
              <w:ind w:right="26"/>
              <w:rPr>
                <w:b/>
              </w:rPr>
            </w:pPr>
            <w:r w:rsidRPr="00934595">
              <w:rPr>
                <w:b/>
              </w:rPr>
              <w:t>P</w:t>
            </w:r>
            <w:r w:rsidR="00844436">
              <w:rPr>
                <w:b/>
              </w:rPr>
              <w:t>resent</w:t>
            </w:r>
            <w:r w:rsidRPr="00934595">
              <w:rPr>
                <w:b/>
              </w:rPr>
              <w:t>:</w:t>
            </w:r>
          </w:p>
          <w:p w14:paraId="34B66ED5" w14:textId="77777777" w:rsidR="003604BB" w:rsidRDefault="003604BB" w:rsidP="00934595">
            <w:pPr>
              <w:tabs>
                <w:tab w:val="left" w:pos="-720"/>
              </w:tabs>
              <w:suppressAutoHyphens/>
              <w:ind w:right="26"/>
            </w:pPr>
          </w:p>
        </w:tc>
        <w:tc>
          <w:tcPr>
            <w:tcW w:w="6300" w:type="dxa"/>
            <w:gridSpan w:val="2"/>
          </w:tcPr>
          <w:p w14:paraId="55C6A4D0" w14:textId="77777777" w:rsidR="006615C6" w:rsidRDefault="006615C6" w:rsidP="00844436">
            <w:pPr>
              <w:suppressAutoHyphens/>
              <w:ind w:right="26"/>
            </w:pPr>
          </w:p>
        </w:tc>
      </w:tr>
      <w:tr w:rsidR="00844436" w14:paraId="27346289" w14:textId="77777777" w:rsidTr="008C01AC">
        <w:tc>
          <w:tcPr>
            <w:tcW w:w="2808" w:type="dxa"/>
          </w:tcPr>
          <w:p w14:paraId="61A03688" w14:textId="77777777" w:rsidR="00844436" w:rsidRPr="00934595" w:rsidRDefault="00844436" w:rsidP="00934595">
            <w:pPr>
              <w:suppressAutoHyphens/>
              <w:ind w:right="26"/>
              <w:rPr>
                <w:b/>
              </w:rPr>
            </w:pPr>
            <w:r>
              <w:rPr>
                <w:b/>
              </w:rPr>
              <w:t>Members:</w:t>
            </w:r>
          </w:p>
        </w:tc>
        <w:tc>
          <w:tcPr>
            <w:tcW w:w="6300" w:type="dxa"/>
            <w:gridSpan w:val="2"/>
          </w:tcPr>
          <w:p w14:paraId="5A58F711" w14:textId="77777777" w:rsidR="00360636" w:rsidRDefault="00360636" w:rsidP="00844436">
            <w:pPr>
              <w:suppressAutoHyphens/>
              <w:ind w:right="26"/>
            </w:pPr>
            <w:r>
              <w:t>Nathan Thomas (Academy Secondary School Headteacher) – in the Chair</w:t>
            </w:r>
          </w:p>
          <w:p w14:paraId="220B2417" w14:textId="77777777" w:rsidR="00360636" w:rsidRDefault="00360636" w:rsidP="00844436">
            <w:pPr>
              <w:suppressAutoHyphens/>
              <w:ind w:right="26"/>
            </w:pPr>
          </w:p>
          <w:p w14:paraId="207442D3" w14:textId="77777777" w:rsidR="00677666" w:rsidRDefault="004C5447" w:rsidP="00844436">
            <w:pPr>
              <w:suppressAutoHyphens/>
              <w:ind w:right="26"/>
            </w:pPr>
            <w:r>
              <w:t>C</w:t>
            </w:r>
            <w:r w:rsidR="0014569E">
              <w:t>a</w:t>
            </w:r>
            <w:r>
              <w:t>role Thomson (Academy Secondary School Governor</w:t>
            </w:r>
            <w:r w:rsidR="00632F4F">
              <w:t xml:space="preserve"> Rep</w:t>
            </w:r>
            <w:r>
              <w:t xml:space="preserve">) </w:t>
            </w:r>
          </w:p>
        </w:tc>
      </w:tr>
      <w:tr w:rsidR="00844436" w14:paraId="01E39075" w14:textId="77777777" w:rsidTr="008C01AC">
        <w:tc>
          <w:tcPr>
            <w:tcW w:w="2808" w:type="dxa"/>
          </w:tcPr>
          <w:p w14:paraId="1FB4D8FE" w14:textId="77777777" w:rsidR="007500F7" w:rsidRDefault="007500F7" w:rsidP="00934595">
            <w:pPr>
              <w:suppressAutoHyphens/>
              <w:ind w:right="26"/>
              <w:rPr>
                <w:b/>
              </w:rPr>
            </w:pPr>
          </w:p>
          <w:p w14:paraId="77F55D17" w14:textId="77777777" w:rsidR="0014569E" w:rsidRDefault="0014569E" w:rsidP="00934595">
            <w:pPr>
              <w:suppressAutoHyphens/>
              <w:ind w:right="26"/>
              <w:rPr>
                <w:b/>
              </w:rPr>
            </w:pPr>
          </w:p>
          <w:p w14:paraId="1B012CE0" w14:textId="77777777" w:rsidR="0014569E" w:rsidRDefault="0014569E" w:rsidP="00934595">
            <w:pPr>
              <w:suppressAutoHyphens/>
              <w:ind w:right="26"/>
              <w:rPr>
                <w:b/>
              </w:rPr>
            </w:pPr>
          </w:p>
          <w:p w14:paraId="1723480C" w14:textId="77777777" w:rsidR="0014569E" w:rsidRPr="00934595" w:rsidRDefault="0014569E" w:rsidP="00934595">
            <w:pPr>
              <w:suppressAutoHyphens/>
              <w:ind w:right="26"/>
              <w:rPr>
                <w:b/>
              </w:rPr>
            </w:pPr>
          </w:p>
        </w:tc>
        <w:tc>
          <w:tcPr>
            <w:tcW w:w="6300" w:type="dxa"/>
            <w:gridSpan w:val="2"/>
          </w:tcPr>
          <w:p w14:paraId="3F8FB074" w14:textId="77777777" w:rsidR="004C5447" w:rsidRDefault="00CC688E" w:rsidP="00844436">
            <w:pPr>
              <w:suppressAutoHyphens/>
              <w:ind w:right="26"/>
            </w:pPr>
            <w:r>
              <w:t xml:space="preserve">Catharine Darnton Vice Chair </w:t>
            </w:r>
            <w:r w:rsidR="004C5447">
              <w:t>(</w:t>
            </w:r>
            <w:r>
              <w:t>Academy</w:t>
            </w:r>
            <w:r w:rsidR="004C5447">
              <w:t xml:space="preserve"> </w:t>
            </w:r>
            <w:r>
              <w:t>Secondary</w:t>
            </w:r>
            <w:r w:rsidR="004C5447">
              <w:t xml:space="preserve"> Headteacher</w:t>
            </w:r>
            <w:r w:rsidR="00632F4F">
              <w:t xml:space="preserve"> Rep</w:t>
            </w:r>
            <w:r w:rsidR="004C5447">
              <w:t>)</w:t>
            </w:r>
          </w:p>
          <w:p w14:paraId="06711F8C" w14:textId="77777777" w:rsidR="004C5447" w:rsidRDefault="009C5FBF" w:rsidP="00844436">
            <w:pPr>
              <w:suppressAutoHyphens/>
              <w:ind w:right="26"/>
            </w:pPr>
            <w:r>
              <w:t>Chris Hart (Maintained Secondary Headteacher Rep)</w:t>
            </w:r>
          </w:p>
          <w:p w14:paraId="3CD3E353" w14:textId="77777777" w:rsidR="009C5FBF" w:rsidRDefault="009C5FBF" w:rsidP="00844436">
            <w:pPr>
              <w:suppressAutoHyphens/>
              <w:ind w:right="26"/>
            </w:pPr>
            <w:r>
              <w:t>Jacqui West (Alternative Provision</w:t>
            </w:r>
            <w:r w:rsidR="00632F4F">
              <w:t xml:space="preserve"> </w:t>
            </w:r>
            <w:r>
              <w:t>/</w:t>
            </w:r>
            <w:r w:rsidR="00632F4F">
              <w:t xml:space="preserve"> </w:t>
            </w:r>
            <w:r>
              <w:t>PRU Headteacher Rep)</w:t>
            </w:r>
          </w:p>
          <w:p w14:paraId="27C4BA1A" w14:textId="77777777" w:rsidR="009C5FBF" w:rsidRDefault="009C5FBF" w:rsidP="00844436">
            <w:pPr>
              <w:suppressAutoHyphens/>
              <w:ind w:right="26"/>
            </w:pPr>
            <w:r>
              <w:t xml:space="preserve">Brenda Williams (Maintained Primary </w:t>
            </w:r>
            <w:r w:rsidR="00632F4F">
              <w:t xml:space="preserve">School </w:t>
            </w:r>
            <w:r>
              <w:t>Governor)</w:t>
            </w:r>
          </w:p>
          <w:p w14:paraId="41242DD8" w14:textId="77777777" w:rsidR="00844436" w:rsidRDefault="00120178" w:rsidP="000E4909">
            <w:pPr>
              <w:suppressAutoHyphens/>
              <w:ind w:right="26"/>
            </w:pPr>
            <w:r>
              <w:t>Natalie</w:t>
            </w:r>
            <w:r w:rsidR="009C5FBF">
              <w:t xml:space="preserve"> Wilson (</w:t>
            </w:r>
            <w:r>
              <w:t>Maintained Nursery</w:t>
            </w:r>
            <w:r w:rsidR="00632F4F">
              <w:t xml:space="preserve"> Headteacher</w:t>
            </w:r>
            <w:r>
              <w:t xml:space="preserve"> School Rep)</w:t>
            </w:r>
          </w:p>
          <w:p w14:paraId="23FF8C5D" w14:textId="77777777" w:rsidR="00CC688E" w:rsidRDefault="00CC688E" w:rsidP="000E4909">
            <w:pPr>
              <w:suppressAutoHyphens/>
              <w:ind w:right="26"/>
            </w:pPr>
            <w:r>
              <w:t xml:space="preserve">Robert </w:t>
            </w:r>
            <w:proofErr w:type="spellStart"/>
            <w:r>
              <w:t>Majilton</w:t>
            </w:r>
            <w:proofErr w:type="spellEnd"/>
            <w:r>
              <w:t xml:space="preserve"> (Academy Secondary Headteacher Rep)</w:t>
            </w:r>
          </w:p>
          <w:p w14:paraId="1DB89DE9" w14:textId="77777777" w:rsidR="00CC688E" w:rsidRDefault="00CC688E" w:rsidP="000E4909">
            <w:pPr>
              <w:suppressAutoHyphens/>
              <w:ind w:right="26"/>
            </w:pPr>
            <w:r>
              <w:t>Lorraine Wilson (</w:t>
            </w:r>
            <w:r w:rsidR="002A4DFE">
              <w:t>Special School Headteacher Rep)</w:t>
            </w:r>
          </w:p>
          <w:p w14:paraId="4E8EAA1E" w14:textId="77777777" w:rsidR="002A4DFE" w:rsidRDefault="002A4DFE" w:rsidP="000E4909">
            <w:pPr>
              <w:suppressAutoHyphens/>
              <w:ind w:right="26"/>
            </w:pPr>
            <w:r>
              <w:t>Maureen Thompson (Academy Primary Governor Rep)</w:t>
            </w:r>
          </w:p>
          <w:p w14:paraId="52211CC2" w14:textId="77777777" w:rsidR="002A4DFE" w:rsidRDefault="002A4DFE" w:rsidP="000E4909">
            <w:pPr>
              <w:suppressAutoHyphens/>
              <w:ind w:right="26"/>
            </w:pPr>
            <w:r>
              <w:t>Jeanne Lapsley (Special School Governor Rep)</w:t>
            </w:r>
          </w:p>
          <w:p w14:paraId="5B5932D7" w14:textId="77777777" w:rsidR="00360636" w:rsidRDefault="00360636" w:rsidP="000E4909">
            <w:pPr>
              <w:suppressAutoHyphens/>
              <w:ind w:right="26"/>
            </w:pPr>
            <w:r>
              <w:t>Tom James (Primary Maintained Governor Rep)</w:t>
            </w:r>
          </w:p>
          <w:p w14:paraId="08003F52" w14:textId="77777777" w:rsidR="00360636" w:rsidRDefault="00360636" w:rsidP="000E4909">
            <w:pPr>
              <w:suppressAutoHyphens/>
              <w:ind w:right="26"/>
            </w:pPr>
            <w:r>
              <w:t>Victoria Woods (Academy Primary School Headteacher Rep)</w:t>
            </w:r>
          </w:p>
          <w:p w14:paraId="0C89DEC5" w14:textId="77777777" w:rsidR="00360636" w:rsidRDefault="00360636" w:rsidP="000E4909">
            <w:pPr>
              <w:suppressAutoHyphens/>
              <w:ind w:right="26"/>
            </w:pPr>
          </w:p>
          <w:p w14:paraId="2033E4F7" w14:textId="77777777" w:rsidR="0014569E" w:rsidRDefault="0014569E" w:rsidP="000E4909">
            <w:pPr>
              <w:suppressAutoHyphens/>
              <w:ind w:right="26"/>
            </w:pPr>
          </w:p>
        </w:tc>
      </w:tr>
      <w:tr w:rsidR="00844436" w14:paraId="4CE41E40" w14:textId="77777777" w:rsidTr="008C01AC">
        <w:tc>
          <w:tcPr>
            <w:tcW w:w="2808" w:type="dxa"/>
          </w:tcPr>
          <w:p w14:paraId="122978E0" w14:textId="77777777" w:rsidR="00844436" w:rsidRDefault="00FB49C0" w:rsidP="00934595">
            <w:pPr>
              <w:suppressAutoHyphens/>
              <w:ind w:right="26"/>
              <w:rPr>
                <w:b/>
              </w:rPr>
            </w:pPr>
            <w:r>
              <w:rPr>
                <w:b/>
              </w:rPr>
              <w:t>In attendance</w:t>
            </w:r>
            <w:r w:rsidR="00844436">
              <w:rPr>
                <w:b/>
              </w:rPr>
              <w:t>:</w:t>
            </w:r>
          </w:p>
          <w:p w14:paraId="5C0EEED6" w14:textId="77777777" w:rsidR="00844436" w:rsidRPr="00934595" w:rsidRDefault="00844436" w:rsidP="00934595">
            <w:pPr>
              <w:suppressAutoHyphens/>
              <w:ind w:right="26"/>
              <w:rPr>
                <w:b/>
              </w:rPr>
            </w:pPr>
          </w:p>
        </w:tc>
        <w:tc>
          <w:tcPr>
            <w:tcW w:w="6300" w:type="dxa"/>
            <w:gridSpan w:val="2"/>
          </w:tcPr>
          <w:p w14:paraId="43ED60D5" w14:textId="77777777" w:rsidR="00390B30" w:rsidRDefault="00390B30" w:rsidP="00844436">
            <w:pPr>
              <w:suppressAutoHyphens/>
              <w:ind w:right="26"/>
            </w:pPr>
            <w:r>
              <w:t>Councillor Howson, Cabinet Member for Children, Education and Young People’s Services</w:t>
            </w:r>
          </w:p>
          <w:p w14:paraId="04A8A419" w14:textId="77777777" w:rsidR="00CE63EB" w:rsidRDefault="008179C1" w:rsidP="00844436">
            <w:pPr>
              <w:suppressAutoHyphens/>
              <w:ind w:right="26"/>
            </w:pPr>
            <w:r>
              <w:t>Kate Reynolds</w:t>
            </w:r>
            <w:r w:rsidR="00102E9A">
              <w:t xml:space="preserve"> </w:t>
            </w:r>
            <w:r w:rsidR="009C5FBF">
              <w:t>(</w:t>
            </w:r>
            <w:r w:rsidR="00102E9A">
              <w:t xml:space="preserve">Interim </w:t>
            </w:r>
            <w:r w:rsidR="00120178">
              <w:t>Deputy</w:t>
            </w:r>
            <w:r w:rsidR="009C5FBF">
              <w:t xml:space="preserve"> Director</w:t>
            </w:r>
            <w:r w:rsidR="003A49F6">
              <w:t xml:space="preserve"> for Education</w:t>
            </w:r>
            <w:r w:rsidR="009C5FBF">
              <w:t>, Oxfordshire County Council)</w:t>
            </w:r>
          </w:p>
          <w:p w14:paraId="54AC08F4" w14:textId="77777777" w:rsidR="000C593C" w:rsidRDefault="000C593C" w:rsidP="00844436">
            <w:pPr>
              <w:suppressAutoHyphens/>
              <w:ind w:right="26"/>
            </w:pPr>
            <w:r>
              <w:t>Martin Goff (Head of Access to Learning)</w:t>
            </w:r>
          </w:p>
          <w:p w14:paraId="66E0697B" w14:textId="77777777" w:rsidR="007E7E81" w:rsidRDefault="00D150BB" w:rsidP="00844436">
            <w:pPr>
              <w:suppressAutoHyphens/>
              <w:ind w:right="26"/>
            </w:pPr>
            <w:r>
              <w:t>Danny Doherty</w:t>
            </w:r>
            <w:r w:rsidR="007E7E81">
              <w:t xml:space="preserve"> (</w:t>
            </w:r>
            <w:r>
              <w:t>Finance Business Partner</w:t>
            </w:r>
            <w:r w:rsidR="007E7E81">
              <w:t>, Oxfordshire County Council)</w:t>
            </w:r>
          </w:p>
          <w:p w14:paraId="4A3B82A7" w14:textId="77777777" w:rsidR="00D150BB" w:rsidRPr="00360636" w:rsidRDefault="00360636" w:rsidP="00360636">
            <w:pPr>
              <w:rPr>
                <w:rFonts w:cs="Arial"/>
                <w:noProof/>
                <w:kern w:val="2"/>
                <w:szCs w:val="24"/>
              </w:rPr>
            </w:pPr>
            <w:r>
              <w:t xml:space="preserve">Sue Douglas </w:t>
            </w:r>
            <w:r>
              <w:rPr>
                <w:rFonts w:cs="Arial"/>
                <w:noProof/>
                <w:kern w:val="2"/>
                <w:szCs w:val="24"/>
              </w:rPr>
              <w:t>Accountant Education Financial Services, Hampshire County Council</w:t>
            </w:r>
          </w:p>
          <w:p w14:paraId="68101AE1" w14:textId="77777777" w:rsidR="007E7E81" w:rsidRDefault="00120178" w:rsidP="00844436">
            <w:pPr>
              <w:suppressAutoHyphens/>
              <w:ind w:right="26"/>
            </w:pPr>
            <w:r>
              <w:t>Sharon Keenlyside</w:t>
            </w:r>
            <w:r w:rsidR="007E7E81">
              <w:t xml:space="preserve"> (</w:t>
            </w:r>
            <w:r w:rsidR="00D150BB">
              <w:t>Senior Democratic Services Officer</w:t>
            </w:r>
            <w:r w:rsidR="007E7E81">
              <w:t>)</w:t>
            </w:r>
          </w:p>
        </w:tc>
      </w:tr>
      <w:tr w:rsidR="00287491" w14:paraId="728875AC" w14:textId="77777777" w:rsidTr="008C01AC">
        <w:tc>
          <w:tcPr>
            <w:tcW w:w="2808" w:type="dxa"/>
          </w:tcPr>
          <w:p w14:paraId="66696865" w14:textId="77777777" w:rsidR="00287491" w:rsidRDefault="00287491" w:rsidP="00387751">
            <w:pPr>
              <w:suppressAutoHyphens/>
              <w:ind w:right="26"/>
            </w:pPr>
          </w:p>
        </w:tc>
        <w:tc>
          <w:tcPr>
            <w:tcW w:w="6300" w:type="dxa"/>
            <w:gridSpan w:val="2"/>
          </w:tcPr>
          <w:p w14:paraId="74D6E126" w14:textId="77777777" w:rsidR="00287491" w:rsidRDefault="00287491" w:rsidP="00387751">
            <w:pPr>
              <w:suppressAutoHyphens/>
              <w:ind w:right="26"/>
            </w:pPr>
          </w:p>
        </w:tc>
      </w:tr>
      <w:tr w:rsidR="00927568" w14:paraId="65C1B8A1" w14:textId="77777777" w:rsidTr="00927568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9090" w:type="dxa"/>
            <w:gridSpan w:val="2"/>
          </w:tcPr>
          <w:p w14:paraId="781745E3" w14:textId="77777777" w:rsidR="00632F4F" w:rsidRDefault="00927568" w:rsidP="00632F4F">
            <w:pPr>
              <w:pStyle w:val="Header"/>
              <w:spacing w:before="60"/>
              <w:rPr>
                <w:i/>
              </w:rPr>
            </w:pPr>
            <w:r>
              <w:rPr>
                <w:i/>
              </w:rPr>
              <w:t>These notes indicate the outcomes of this meeting and those responsible for taking the agreed action</w:t>
            </w:r>
            <w:r w:rsidR="00632F4F">
              <w:rPr>
                <w:i/>
              </w:rPr>
              <w:t>.</w:t>
            </w:r>
          </w:p>
          <w:p w14:paraId="2FE0FFCA" w14:textId="77777777" w:rsidR="00927568" w:rsidRDefault="00927568" w:rsidP="00632F4F">
            <w:pPr>
              <w:pStyle w:val="Header"/>
              <w:spacing w:before="60"/>
            </w:pPr>
            <w:r>
              <w:rPr>
                <w:i/>
              </w:rPr>
              <w:t xml:space="preserve">If you have a query please </w:t>
            </w:r>
            <w:r w:rsidR="003268CD">
              <w:rPr>
                <w:i/>
              </w:rPr>
              <w:t xml:space="preserve">contact </w:t>
            </w:r>
            <w:r w:rsidR="0067031A">
              <w:rPr>
                <w:i/>
              </w:rPr>
              <w:t>Sharon Keenlyside</w:t>
            </w:r>
            <w:r w:rsidR="00677F90">
              <w:rPr>
                <w:i/>
              </w:rPr>
              <w:t>, Committee Officer (</w:t>
            </w:r>
            <w:hyperlink r:id="rId8" w:history="1">
              <w:r w:rsidR="00677F90" w:rsidRPr="00491195">
                <w:rPr>
                  <w:rStyle w:val="Hyperlink"/>
                  <w:i/>
                </w:rPr>
                <w:t>committeesdemocraticservices@oxfordsire.uk</w:t>
              </w:r>
            </w:hyperlink>
            <w:r w:rsidR="00677F90">
              <w:rPr>
                <w:i/>
              </w:rPr>
              <w:t xml:space="preserve">) </w:t>
            </w:r>
          </w:p>
        </w:tc>
      </w:tr>
    </w:tbl>
    <w:p w14:paraId="53D4E6EF" w14:textId="77777777" w:rsidR="00927568" w:rsidRDefault="00927568" w:rsidP="00927568">
      <w:pPr>
        <w:tabs>
          <w:tab w:val="left" w:pos="-720"/>
        </w:tabs>
        <w:suppressAutoHyphens/>
        <w:ind w:right="26"/>
      </w:pPr>
    </w:p>
    <w:p w14:paraId="29AC2EA0" w14:textId="77777777" w:rsidR="00FB6F0B" w:rsidRDefault="00FB6F0B" w:rsidP="00927568">
      <w:pPr>
        <w:tabs>
          <w:tab w:val="left" w:pos="-720"/>
        </w:tabs>
        <w:suppressAutoHyphens/>
        <w:ind w:right="26"/>
      </w:pPr>
    </w:p>
    <w:p w14:paraId="4D8574C2" w14:textId="77777777" w:rsidR="00FB6F0B" w:rsidRDefault="00FB6F0B" w:rsidP="00927568">
      <w:pPr>
        <w:tabs>
          <w:tab w:val="left" w:pos="-720"/>
        </w:tabs>
        <w:suppressAutoHyphens/>
        <w:ind w:right="2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6"/>
        <w:gridCol w:w="1991"/>
      </w:tblGrid>
      <w:tr w:rsidR="00927568" w14:paraId="17F94468" w14:textId="77777777" w:rsidTr="00AD33CE">
        <w:tc>
          <w:tcPr>
            <w:tcW w:w="7218" w:type="dxa"/>
            <w:shd w:val="clear" w:color="auto" w:fill="auto"/>
          </w:tcPr>
          <w:p w14:paraId="13DD1F01" w14:textId="77777777" w:rsidR="00927568" w:rsidRPr="00721B45" w:rsidRDefault="00FE1F9B" w:rsidP="00FE1F9B">
            <w:pPr>
              <w:numPr>
                <w:ilvl w:val="1"/>
                <w:numId w:val="20"/>
              </w:numPr>
              <w:tabs>
                <w:tab w:val="left" w:pos="-720"/>
              </w:tabs>
              <w:suppressAutoHyphens/>
              <w:spacing w:before="120" w:after="120"/>
              <w:ind w:right="29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</w:t>
            </w:r>
            <w:r w:rsidR="007E7E81" w:rsidRPr="00721B45">
              <w:rPr>
                <w:b/>
                <w:bCs/>
              </w:rPr>
              <w:t>Apologies and welcome</w:t>
            </w:r>
          </w:p>
          <w:p w14:paraId="24FB2BC0" w14:textId="77777777" w:rsidR="007E7E81" w:rsidRDefault="007E7E81" w:rsidP="007E7E81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  <w:r>
              <w:t>The Chair welcomed members to the meetin</w:t>
            </w:r>
            <w:r w:rsidR="00FE1F9B">
              <w:t>g</w:t>
            </w:r>
            <w:r w:rsidR="00D32E74">
              <w:t xml:space="preserve"> and introductions were made.</w:t>
            </w:r>
            <w:r w:rsidR="00FE1F9B">
              <w:t xml:space="preserve"> </w:t>
            </w:r>
          </w:p>
          <w:p w14:paraId="52CA3C0A" w14:textId="77777777" w:rsidR="00334A65" w:rsidRDefault="00334A65" w:rsidP="007E7E81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  <w:r>
              <w:t>There were no objections to the meeting being recorded.</w:t>
            </w:r>
          </w:p>
          <w:p w14:paraId="336E3CED" w14:textId="77777777" w:rsidR="003966CB" w:rsidRDefault="007E7E81" w:rsidP="00D32E74">
            <w:pPr>
              <w:suppressAutoHyphens/>
              <w:ind w:right="26"/>
            </w:pPr>
            <w:r>
              <w:t xml:space="preserve">Apologies for absence were received from </w:t>
            </w:r>
            <w:r w:rsidR="00D32E74">
              <w:t xml:space="preserve">Row Martin (Council of Oxfordshire Teacher Organisations (COTO)); </w:t>
            </w:r>
            <w:r w:rsidR="00FB6F0B">
              <w:t>Louise Izzo (Early Years VI Rep).</w:t>
            </w:r>
          </w:p>
          <w:p w14:paraId="27241C27" w14:textId="77777777" w:rsidR="00D32E74" w:rsidRDefault="00D32E74" w:rsidP="00D32E74">
            <w:pPr>
              <w:suppressAutoHyphens/>
              <w:ind w:right="26"/>
            </w:pPr>
          </w:p>
          <w:p w14:paraId="2F58C5A8" w14:textId="77777777" w:rsidR="00FE1F9B" w:rsidRDefault="00FE1F9B" w:rsidP="00FE1F9B">
            <w:pPr>
              <w:numPr>
                <w:ilvl w:val="1"/>
                <w:numId w:val="20"/>
              </w:numPr>
              <w:tabs>
                <w:tab w:val="left" w:pos="-720"/>
              </w:tabs>
              <w:suppressAutoHyphens/>
              <w:spacing w:before="120" w:after="120"/>
              <w:ind w:right="29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FE1F9B">
              <w:rPr>
                <w:b/>
                <w:bCs/>
              </w:rPr>
              <w:t>Declarations of interest</w:t>
            </w:r>
          </w:p>
          <w:p w14:paraId="7BA38E6D" w14:textId="77777777" w:rsidR="003565E9" w:rsidRDefault="00FB6F0B" w:rsidP="00FE1F9B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  <w:r>
              <w:t>There were none.</w:t>
            </w:r>
          </w:p>
          <w:p w14:paraId="4C9BE7FA" w14:textId="77777777" w:rsidR="00FE1F9B" w:rsidRDefault="00FE1F9B" w:rsidP="00FE1F9B">
            <w:pPr>
              <w:numPr>
                <w:ilvl w:val="1"/>
                <w:numId w:val="20"/>
              </w:numPr>
              <w:tabs>
                <w:tab w:val="left" w:pos="-720"/>
              </w:tabs>
              <w:suppressAutoHyphens/>
              <w:spacing w:before="120" w:after="120"/>
              <w:ind w:right="29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FE1F9B">
              <w:rPr>
                <w:b/>
                <w:bCs/>
              </w:rPr>
              <w:t>Update on Membership</w:t>
            </w:r>
          </w:p>
          <w:p w14:paraId="141F4FBE" w14:textId="77777777" w:rsidR="003E015B" w:rsidRDefault="00077172" w:rsidP="00FE1F9B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  <w:r>
              <w:t>Martin Goff</w:t>
            </w:r>
            <w:r w:rsidR="00FE1F9B">
              <w:t xml:space="preserve"> </w:t>
            </w:r>
            <w:r w:rsidR="008E38BD">
              <w:t xml:space="preserve">informed </w:t>
            </w:r>
            <w:r w:rsidR="00937719">
              <w:t>members</w:t>
            </w:r>
            <w:r w:rsidR="008E38BD">
              <w:t xml:space="preserve"> that</w:t>
            </w:r>
            <w:r>
              <w:t xml:space="preserve"> he </w:t>
            </w:r>
            <w:r w:rsidR="004D049A">
              <w:t xml:space="preserve">had sent messages to those interested in the </w:t>
            </w:r>
            <w:proofErr w:type="gramStart"/>
            <w:r w:rsidR="00874545">
              <w:t>Schools</w:t>
            </w:r>
            <w:proofErr w:type="gramEnd"/>
            <w:r w:rsidR="00874545">
              <w:t xml:space="preserve"> Forum </w:t>
            </w:r>
            <w:r w:rsidR="00916F6D">
              <w:t xml:space="preserve">headteacher </w:t>
            </w:r>
            <w:r w:rsidR="004D049A">
              <w:t xml:space="preserve">vacancies, inviting them to take up the post. There were enough </w:t>
            </w:r>
            <w:r w:rsidR="00916F6D">
              <w:t xml:space="preserve">vacant </w:t>
            </w:r>
            <w:r w:rsidR="004D049A">
              <w:t xml:space="preserve">posts for </w:t>
            </w:r>
            <w:r w:rsidR="00916F6D">
              <w:t>all.</w:t>
            </w:r>
            <w:r w:rsidR="004D049A">
              <w:t xml:space="preserve"> </w:t>
            </w:r>
            <w:r w:rsidR="00916F6D">
              <w:t>Names would</w:t>
            </w:r>
            <w:r w:rsidR="004D049A">
              <w:t xml:space="preserve"> be </w:t>
            </w:r>
            <w:r w:rsidR="00916F6D">
              <w:t xml:space="preserve">forwarded </w:t>
            </w:r>
            <w:r w:rsidR="004D049A">
              <w:t xml:space="preserve">to the Forums clerk. </w:t>
            </w:r>
          </w:p>
          <w:p w14:paraId="1042F169" w14:textId="77777777" w:rsidR="00916F6D" w:rsidRDefault="00916F6D" w:rsidP="00FE1F9B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  <w:r>
              <w:t>Kate Reynolds agreed that a report on Forum membership and the election process</w:t>
            </w:r>
            <w:r w:rsidR="0065204B">
              <w:t xml:space="preserve"> in accordance with the Constitution,</w:t>
            </w:r>
            <w:r>
              <w:t xml:space="preserve"> w</w:t>
            </w:r>
            <w:r w:rsidR="00874545">
              <w:t>ould be</w:t>
            </w:r>
            <w:r>
              <w:t xml:space="preserve"> brought to the </w:t>
            </w:r>
            <w:proofErr w:type="gramStart"/>
            <w:r>
              <w:t>Schools</w:t>
            </w:r>
            <w:proofErr w:type="gramEnd"/>
            <w:r>
              <w:t xml:space="preserve"> Forum meeting in Ju</w:t>
            </w:r>
            <w:r w:rsidR="0065204B">
              <w:t>ne.</w:t>
            </w:r>
          </w:p>
          <w:p w14:paraId="73340443" w14:textId="77777777" w:rsidR="0065204B" w:rsidRDefault="0065204B" w:rsidP="00FE1F9B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  <w:r>
              <w:t>It was agreed that the headteachers who had applied for the vacant headteacher rep posts, w</w:t>
            </w:r>
            <w:r w:rsidR="00874545">
              <w:t>ould be</w:t>
            </w:r>
            <w:r>
              <w:t xml:space="preserve"> invited to the meeting in June either as </w:t>
            </w:r>
            <w:r w:rsidR="00950346">
              <w:t xml:space="preserve">pre-election </w:t>
            </w:r>
            <w:r>
              <w:t>observer</w:t>
            </w:r>
            <w:r w:rsidR="00950346">
              <w:t>s</w:t>
            </w:r>
            <w:r>
              <w:t xml:space="preserve"> or as members if formal election was not a requirement.</w:t>
            </w:r>
          </w:p>
          <w:p w14:paraId="2D94643E" w14:textId="77777777" w:rsidR="00950346" w:rsidRDefault="00033DC1" w:rsidP="00950346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  <w:r>
              <w:t xml:space="preserve">There were </w:t>
            </w:r>
            <w:r w:rsidR="0047631C">
              <w:t xml:space="preserve">currently </w:t>
            </w:r>
            <w:r>
              <w:t xml:space="preserve">two </w:t>
            </w:r>
            <w:r w:rsidR="00AD2DE5">
              <w:t xml:space="preserve">Academy </w:t>
            </w:r>
            <w:r>
              <w:t>Secondary Governor vacancies</w:t>
            </w:r>
            <w:r w:rsidR="000779E8">
              <w:t xml:space="preserve"> that would be re-advertised. </w:t>
            </w:r>
          </w:p>
          <w:p w14:paraId="30D67990" w14:textId="77777777" w:rsidR="00874545" w:rsidRPr="008A089C" w:rsidRDefault="00B839AC" w:rsidP="00950346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  <w:r>
              <w:t>Members commented that the effectiveness of the Forum was being compromised by the vacancies</w:t>
            </w:r>
            <w:r w:rsidR="00874545">
              <w:t>.</w:t>
            </w:r>
          </w:p>
        </w:tc>
        <w:tc>
          <w:tcPr>
            <w:tcW w:w="1996" w:type="dxa"/>
            <w:shd w:val="clear" w:color="auto" w:fill="auto"/>
          </w:tcPr>
          <w:p w14:paraId="2F025764" w14:textId="77777777" w:rsidR="00927568" w:rsidRDefault="00927568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  <w:rPr>
                <w:b/>
                <w:bCs/>
              </w:rPr>
            </w:pPr>
            <w:r w:rsidRPr="000E4909">
              <w:rPr>
                <w:b/>
                <w:bCs/>
              </w:rPr>
              <w:t>ACTION</w:t>
            </w:r>
          </w:p>
          <w:p w14:paraId="07DF5526" w14:textId="77777777" w:rsidR="003A50A4" w:rsidRDefault="003A50A4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  <w:rPr>
                <w:b/>
                <w:bCs/>
              </w:rPr>
            </w:pPr>
          </w:p>
          <w:p w14:paraId="1DD240AA" w14:textId="77777777" w:rsidR="003A50A4" w:rsidRDefault="003A50A4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  <w:rPr>
                <w:b/>
                <w:bCs/>
              </w:rPr>
            </w:pPr>
          </w:p>
          <w:p w14:paraId="26077388" w14:textId="77777777" w:rsidR="003A50A4" w:rsidRDefault="003A50A4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  <w:rPr>
                <w:b/>
                <w:bCs/>
              </w:rPr>
            </w:pPr>
          </w:p>
          <w:p w14:paraId="06E7DD9C" w14:textId="77777777" w:rsidR="003A50A4" w:rsidRDefault="003A50A4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  <w:rPr>
                <w:b/>
                <w:bCs/>
              </w:rPr>
            </w:pPr>
          </w:p>
          <w:p w14:paraId="082D5BCD" w14:textId="77777777" w:rsidR="003A50A4" w:rsidRDefault="003A50A4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  <w:rPr>
                <w:b/>
                <w:bCs/>
              </w:rPr>
            </w:pPr>
          </w:p>
          <w:p w14:paraId="4F278ECE" w14:textId="77777777" w:rsidR="003A50A4" w:rsidRDefault="003A50A4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  <w:rPr>
                <w:b/>
                <w:bCs/>
              </w:rPr>
            </w:pPr>
          </w:p>
          <w:p w14:paraId="3B9E4BAE" w14:textId="77777777" w:rsidR="003A50A4" w:rsidRDefault="003A50A4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  <w:rPr>
                <w:b/>
                <w:bCs/>
              </w:rPr>
            </w:pPr>
          </w:p>
          <w:p w14:paraId="42CA19B1" w14:textId="77777777" w:rsidR="003A50A4" w:rsidRDefault="003A50A4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  <w:rPr>
                <w:b/>
                <w:bCs/>
              </w:rPr>
            </w:pPr>
          </w:p>
          <w:p w14:paraId="5E488014" w14:textId="77777777" w:rsidR="003A50A4" w:rsidRDefault="003A50A4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  <w:rPr>
                <w:b/>
                <w:bCs/>
              </w:rPr>
            </w:pPr>
          </w:p>
          <w:p w14:paraId="1E6664DF" w14:textId="77777777" w:rsidR="003A50A4" w:rsidRPr="00EA4BF4" w:rsidRDefault="00EA4BF4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  <w:r w:rsidRPr="00EA4BF4">
              <w:t>Martin Goff</w:t>
            </w:r>
          </w:p>
          <w:p w14:paraId="59387E2D" w14:textId="77777777" w:rsidR="003A50A4" w:rsidRDefault="003A50A4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  <w:rPr>
                <w:b/>
                <w:bCs/>
              </w:rPr>
            </w:pPr>
          </w:p>
          <w:p w14:paraId="674D62E8" w14:textId="77777777" w:rsidR="003A50A4" w:rsidRPr="00EA4BF4" w:rsidRDefault="00EA4BF4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  <w:r w:rsidRPr="00EA4BF4">
              <w:t>Kate Reynolds</w:t>
            </w:r>
          </w:p>
          <w:p w14:paraId="1ED840F7" w14:textId="77777777" w:rsidR="008E38BD" w:rsidRDefault="008E38BD" w:rsidP="008E38BD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6940FFAC" w14:textId="77777777" w:rsidR="0047631C" w:rsidRDefault="0047631C" w:rsidP="008E38BD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7D9D4F4F" w14:textId="77777777" w:rsidR="0047631C" w:rsidRDefault="0047631C" w:rsidP="008E38BD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16F88423" w14:textId="77777777" w:rsidR="00950346" w:rsidRDefault="00874545" w:rsidP="008E38BD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  <w:r>
              <w:t>Martin Goff</w:t>
            </w:r>
          </w:p>
          <w:p w14:paraId="56F1DEB2" w14:textId="77777777" w:rsidR="0047631C" w:rsidRPr="003A50A4" w:rsidRDefault="0047631C" w:rsidP="008E38BD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</w:tc>
      </w:tr>
      <w:tr w:rsidR="003038FE" w14:paraId="0064930F" w14:textId="77777777" w:rsidTr="00AD33CE">
        <w:tc>
          <w:tcPr>
            <w:tcW w:w="7218" w:type="dxa"/>
            <w:shd w:val="clear" w:color="auto" w:fill="auto"/>
          </w:tcPr>
          <w:p w14:paraId="50C21948" w14:textId="77777777" w:rsidR="003A50A4" w:rsidRPr="000766F4" w:rsidRDefault="000766F4" w:rsidP="00460A57">
            <w:pPr>
              <w:tabs>
                <w:tab w:val="left" w:pos="-720"/>
              </w:tabs>
              <w:suppressAutoHyphens/>
              <w:spacing w:before="120" w:after="120"/>
              <w:ind w:right="29"/>
              <w:rPr>
                <w:b/>
                <w:bCs/>
              </w:rPr>
            </w:pPr>
            <w:r w:rsidRPr="000766F4">
              <w:rPr>
                <w:b/>
                <w:bCs/>
              </w:rPr>
              <w:t>2.0 Minutes</w:t>
            </w:r>
          </w:p>
          <w:p w14:paraId="4150AE48" w14:textId="77777777" w:rsidR="000616DF" w:rsidRDefault="000766F4" w:rsidP="00460A5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  <w:r>
              <w:t xml:space="preserve">The minutes of the meeting held on </w:t>
            </w:r>
            <w:r w:rsidR="00950346">
              <w:t>16 January</w:t>
            </w:r>
            <w:r>
              <w:t xml:space="preserve"> 202</w:t>
            </w:r>
            <w:r w:rsidR="00950346">
              <w:t>4</w:t>
            </w:r>
            <w:r>
              <w:t xml:space="preserve"> were agreed as a correct record</w:t>
            </w:r>
            <w:r w:rsidR="000616DF">
              <w:t>.</w:t>
            </w:r>
          </w:p>
          <w:p w14:paraId="4F3AD2CD" w14:textId="77777777" w:rsidR="000766F4" w:rsidRDefault="000766F4" w:rsidP="00460A57">
            <w:pPr>
              <w:tabs>
                <w:tab w:val="left" w:pos="-720"/>
              </w:tabs>
              <w:suppressAutoHyphens/>
              <w:spacing w:before="120" w:after="120"/>
              <w:ind w:right="29"/>
              <w:rPr>
                <w:b/>
                <w:bCs/>
              </w:rPr>
            </w:pPr>
            <w:r w:rsidRPr="00783C39">
              <w:rPr>
                <w:b/>
                <w:bCs/>
              </w:rPr>
              <w:t xml:space="preserve">2.1 Matters arising from the Meeting of </w:t>
            </w:r>
            <w:r w:rsidR="00950346">
              <w:rPr>
                <w:b/>
                <w:bCs/>
              </w:rPr>
              <w:t>16 January 2024.</w:t>
            </w:r>
          </w:p>
          <w:p w14:paraId="1EB5E9BA" w14:textId="77777777" w:rsidR="000616DF" w:rsidRDefault="000616DF" w:rsidP="00460A57">
            <w:pPr>
              <w:tabs>
                <w:tab w:val="left" w:pos="-720"/>
              </w:tabs>
              <w:suppressAutoHyphens/>
              <w:spacing w:before="120" w:after="120"/>
              <w:ind w:right="29"/>
              <w:rPr>
                <w:u w:val="single"/>
              </w:rPr>
            </w:pPr>
            <w:r w:rsidRPr="000616DF">
              <w:rPr>
                <w:u w:val="single"/>
              </w:rPr>
              <w:t>Actions from the last meeting</w:t>
            </w:r>
          </w:p>
          <w:p w14:paraId="43D44396" w14:textId="77777777" w:rsidR="000616DF" w:rsidRDefault="000616DF" w:rsidP="00460A5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  <w:r>
              <w:t xml:space="preserve">Danny Doherty had possession </w:t>
            </w:r>
            <w:r w:rsidR="00341FEC">
              <w:t xml:space="preserve">of </w:t>
            </w:r>
            <w:r>
              <w:t xml:space="preserve">Sarah Fogdens’ notes. </w:t>
            </w:r>
          </w:p>
          <w:p w14:paraId="4131A21E" w14:textId="77777777" w:rsidR="000616DF" w:rsidRDefault="000616DF" w:rsidP="00460A5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  <w:r>
              <w:t>A concise calendar of</w:t>
            </w:r>
            <w:r w:rsidR="00B10008">
              <w:t xml:space="preserve"> required annual</w:t>
            </w:r>
            <w:r>
              <w:t xml:space="preserve"> agenda </w:t>
            </w:r>
            <w:r w:rsidR="00B10008">
              <w:t xml:space="preserve">items </w:t>
            </w:r>
            <w:r>
              <w:t xml:space="preserve">for Schools Forum, including a </w:t>
            </w:r>
            <w:r w:rsidR="00D71FD1">
              <w:t>“</w:t>
            </w:r>
            <w:r>
              <w:t>matters arising</w:t>
            </w:r>
            <w:r w:rsidR="00D71FD1">
              <w:t>”</w:t>
            </w:r>
            <w:r>
              <w:t xml:space="preserve"> list, w</w:t>
            </w:r>
            <w:r w:rsidR="00B10008">
              <w:t>ould</w:t>
            </w:r>
            <w:r>
              <w:t xml:space="preserve"> be created </w:t>
            </w:r>
            <w:r w:rsidR="00B10008">
              <w:t>to ensure</w:t>
            </w:r>
            <w:r w:rsidR="00D71FD1">
              <w:t xml:space="preserve"> th</w:t>
            </w:r>
            <w:r w:rsidR="00B10008">
              <w:t>at</w:t>
            </w:r>
            <w:r w:rsidR="00D71FD1">
              <w:t xml:space="preserve"> Forum had a clear roadmap of actions.</w:t>
            </w:r>
          </w:p>
          <w:p w14:paraId="28251D76" w14:textId="77777777" w:rsidR="00D71FD1" w:rsidRDefault="00D71FD1" w:rsidP="00460A5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  <w:r>
              <w:lastRenderedPageBreak/>
              <w:t>Deborah Smit’s presentation on SEND had not been published on Governor Hub. To be published after this meeting.</w:t>
            </w:r>
          </w:p>
          <w:p w14:paraId="32E7F310" w14:textId="77777777" w:rsidR="00D71FD1" w:rsidRDefault="00D71FD1" w:rsidP="00D71FD1">
            <w:pPr>
              <w:tabs>
                <w:tab w:val="left" w:pos="-720"/>
              </w:tabs>
              <w:suppressAutoHyphens/>
              <w:spacing w:before="120" w:after="120"/>
              <w:ind w:right="29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Members had asked for clarity and information on the £3.3m budget for the four intervention projects: Special Schools Reach &amp; Outreach, Enhanced Provision in Secondary Schools, Behaviour and Relational Practice. Martin Goff would bring a paper to the meeting in June. </w:t>
            </w:r>
          </w:p>
          <w:p w14:paraId="07647353" w14:textId="77777777" w:rsidR="00EF320E" w:rsidRDefault="00EF6B30" w:rsidP="00B07741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  <w:r>
              <w:t>It was agreed that the Forum would receive a regular update on SEND including financial aspects.</w:t>
            </w:r>
          </w:p>
          <w:p w14:paraId="33A8E7B5" w14:textId="77777777" w:rsidR="00B07741" w:rsidRDefault="00B07741" w:rsidP="00B07741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  <w:r>
              <w:t xml:space="preserve">The Chair requested clarity on the school banding system and arrangements going forward so that there was complete transparency for all schools: primary, </w:t>
            </w:r>
            <w:proofErr w:type="gramStart"/>
            <w:r>
              <w:t>secondary</w:t>
            </w:r>
            <w:proofErr w:type="gramEnd"/>
            <w:r>
              <w:t xml:space="preserve"> and special.</w:t>
            </w:r>
          </w:p>
          <w:p w14:paraId="71CDD933" w14:textId="77777777" w:rsidR="00B07741" w:rsidRDefault="00B07741" w:rsidP="00B07741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  <w:u w:val="single"/>
              </w:rPr>
            </w:pPr>
            <w:r w:rsidRPr="00B07741">
              <w:rPr>
                <w:rFonts w:cs="Arial"/>
                <w:szCs w:val="24"/>
                <w:u w:val="single"/>
              </w:rPr>
              <w:t>De-delegated Functions/Union Duties 2024-25</w:t>
            </w:r>
          </w:p>
          <w:p w14:paraId="0112808D" w14:textId="77777777" w:rsidR="00341FEC" w:rsidRDefault="00341FEC" w:rsidP="00B07741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  <w:u w:val="single"/>
              </w:rPr>
            </w:pPr>
          </w:p>
          <w:p w14:paraId="3DDA60FD" w14:textId="77777777" w:rsidR="00341FEC" w:rsidRDefault="00341FEC" w:rsidP="00B07741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 w:rsidRPr="00341FEC">
              <w:rPr>
                <w:rFonts w:cs="Arial"/>
                <w:szCs w:val="24"/>
              </w:rPr>
              <w:t>The Forums</w:t>
            </w:r>
            <w:r>
              <w:rPr>
                <w:rFonts w:cs="Arial"/>
                <w:szCs w:val="24"/>
              </w:rPr>
              <w:t>’</w:t>
            </w:r>
            <w:r w:rsidRPr="00341FEC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Union Rep </w:t>
            </w:r>
            <w:r w:rsidR="00CC713D">
              <w:rPr>
                <w:rFonts w:cs="Arial"/>
                <w:szCs w:val="24"/>
              </w:rPr>
              <w:t xml:space="preserve">had emailed </w:t>
            </w:r>
            <w:r>
              <w:rPr>
                <w:rFonts w:cs="Arial"/>
                <w:szCs w:val="24"/>
              </w:rPr>
              <w:t>clarifi</w:t>
            </w:r>
            <w:r w:rsidR="00CC713D">
              <w:rPr>
                <w:rFonts w:cs="Arial"/>
                <w:szCs w:val="24"/>
              </w:rPr>
              <w:t>cation</w:t>
            </w:r>
            <w:r>
              <w:rPr>
                <w:rFonts w:cs="Arial"/>
                <w:szCs w:val="24"/>
              </w:rPr>
              <w:t xml:space="preserve"> that the decision of keeping the rate the same as the previous year</w:t>
            </w:r>
            <w:r w:rsidR="00CC713D">
              <w:rPr>
                <w:rFonts w:cs="Arial"/>
                <w:szCs w:val="24"/>
              </w:rPr>
              <w:t>, was</w:t>
            </w:r>
            <w:r>
              <w:rPr>
                <w:rFonts w:cs="Arial"/>
                <w:szCs w:val="24"/>
              </w:rPr>
              <w:t xml:space="preserve"> correct.</w:t>
            </w:r>
          </w:p>
          <w:p w14:paraId="7DC7937D" w14:textId="77777777" w:rsidR="00341FEC" w:rsidRDefault="00341FEC" w:rsidP="00B07741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</w:p>
          <w:p w14:paraId="6C7215F2" w14:textId="77777777" w:rsidR="00341FEC" w:rsidRDefault="00341FEC" w:rsidP="00341FE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  <w:u w:val="single"/>
              </w:rPr>
            </w:pPr>
            <w:r w:rsidRPr="00341FEC">
              <w:rPr>
                <w:rFonts w:cs="Arial"/>
                <w:szCs w:val="24"/>
                <w:u w:val="single"/>
              </w:rPr>
              <w:t>Additional Support for Maintained Schools in Financial Difficulty 2023-2024</w:t>
            </w:r>
          </w:p>
          <w:p w14:paraId="6FC0E8B6" w14:textId="77777777" w:rsidR="00341FEC" w:rsidRDefault="00341FEC" w:rsidP="00341FE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  <w:u w:val="single"/>
              </w:rPr>
            </w:pPr>
          </w:p>
          <w:p w14:paraId="56AC7B70" w14:textId="77777777" w:rsidR="00341FEC" w:rsidRDefault="00341FEC" w:rsidP="00341FE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Kate Reynolds informed Forum that the funding for 2023-24 would be carried forward to 2024-25 and a report would be brought to Junes’ meeting on how the funding would be allocated.</w:t>
            </w:r>
          </w:p>
          <w:p w14:paraId="32085221" w14:textId="77777777" w:rsidR="00341FEC" w:rsidRDefault="00341FEC" w:rsidP="00341FE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</w:p>
          <w:p w14:paraId="044378AF" w14:textId="77777777" w:rsidR="00341FEC" w:rsidRDefault="006A53DD" w:rsidP="00341FE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There had been four phases of work around finance projects, and as a result, i</w:t>
            </w:r>
            <w:r w:rsidR="00341FEC">
              <w:rPr>
                <w:rFonts w:cs="Arial"/>
                <w:szCs w:val="24"/>
              </w:rPr>
              <w:t xml:space="preserve">t had been calculated that </w:t>
            </w:r>
            <w:r>
              <w:rPr>
                <w:rFonts w:cs="Arial"/>
                <w:szCs w:val="24"/>
              </w:rPr>
              <w:t xml:space="preserve">schools had saved </w:t>
            </w:r>
            <w:r w:rsidR="00341FEC">
              <w:rPr>
                <w:rFonts w:cs="Arial"/>
                <w:szCs w:val="24"/>
              </w:rPr>
              <w:t>£395,875</w:t>
            </w:r>
            <w:r>
              <w:rPr>
                <w:rFonts w:cs="Arial"/>
                <w:szCs w:val="24"/>
              </w:rPr>
              <w:t xml:space="preserve">. The consultant that had carried out this work had visited 21 schools and conducted 31 meetings via Microsoft Teams. The consultant had been asked to identify four emerging themes: the disconnect between SEND funding and support staff costs, funding for special schools, most maintained nursery schools had accumulated large deficits over </w:t>
            </w:r>
            <w:r w:rsidR="009313B7">
              <w:rPr>
                <w:rFonts w:cs="Arial"/>
                <w:szCs w:val="24"/>
              </w:rPr>
              <w:t>several</w:t>
            </w:r>
            <w:r>
              <w:rPr>
                <w:rFonts w:cs="Arial"/>
                <w:szCs w:val="24"/>
              </w:rPr>
              <w:t xml:space="preserve"> years to the point </w:t>
            </w:r>
            <w:r w:rsidR="00931723">
              <w:rPr>
                <w:rFonts w:cs="Arial"/>
                <w:szCs w:val="24"/>
              </w:rPr>
              <w:t>where</w:t>
            </w:r>
            <w:r>
              <w:rPr>
                <w:rFonts w:cs="Arial"/>
                <w:szCs w:val="24"/>
              </w:rPr>
              <w:t xml:space="preserve"> current provision has become unsustainable </w:t>
            </w:r>
            <w:r w:rsidR="00A57B23">
              <w:rPr>
                <w:rFonts w:cs="Arial"/>
                <w:szCs w:val="24"/>
              </w:rPr>
              <w:t>and lack</w:t>
            </w:r>
            <w:r>
              <w:rPr>
                <w:rFonts w:cs="Arial"/>
                <w:szCs w:val="24"/>
              </w:rPr>
              <w:t xml:space="preserve"> of strategic planning by headteachers and </w:t>
            </w:r>
            <w:r w:rsidR="00907CE5">
              <w:rPr>
                <w:rFonts w:cs="Arial"/>
                <w:szCs w:val="24"/>
              </w:rPr>
              <w:t xml:space="preserve">governors which sometimes resulted in short-term </w:t>
            </w:r>
            <w:r w:rsidR="005A5CDB">
              <w:rPr>
                <w:rFonts w:cs="Arial"/>
                <w:szCs w:val="24"/>
              </w:rPr>
              <w:t>decision-making</w:t>
            </w:r>
            <w:r w:rsidR="00931723">
              <w:rPr>
                <w:rFonts w:cs="Arial"/>
                <w:szCs w:val="24"/>
              </w:rPr>
              <w:t xml:space="preserve"> affecting school budgets.</w:t>
            </w:r>
          </w:p>
          <w:p w14:paraId="2B7989FF" w14:textId="77777777" w:rsidR="005A5CDB" w:rsidRDefault="005A5CDB" w:rsidP="00341FE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consultant would like to thank the headteachers and governors of the schools he </w:t>
            </w:r>
            <w:r w:rsidR="00A57B23">
              <w:rPr>
                <w:rFonts w:cs="Arial"/>
                <w:szCs w:val="24"/>
              </w:rPr>
              <w:t>had reviewed</w:t>
            </w:r>
            <w:r>
              <w:rPr>
                <w:rFonts w:cs="Arial"/>
                <w:szCs w:val="24"/>
              </w:rPr>
              <w:t xml:space="preserve"> for their openness and cooperation. </w:t>
            </w:r>
          </w:p>
          <w:p w14:paraId="70AFCCDB" w14:textId="77777777" w:rsidR="005A5CDB" w:rsidRDefault="005A5CDB" w:rsidP="00341FE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</w:p>
          <w:p w14:paraId="2352E9DE" w14:textId="77777777" w:rsidR="005A5CDB" w:rsidRDefault="005A5CDB" w:rsidP="00341FE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Howson discussed concerns about pooled budgets with Local Authorities outside </w:t>
            </w:r>
            <w:r w:rsidR="00A57B23">
              <w:rPr>
                <w:rFonts w:cs="Arial"/>
                <w:szCs w:val="24"/>
              </w:rPr>
              <w:t xml:space="preserve">of </w:t>
            </w:r>
            <w:r>
              <w:rPr>
                <w:rFonts w:cs="Arial"/>
                <w:szCs w:val="24"/>
              </w:rPr>
              <w:t>Oxfordshire, particularly at a time when many schools had falling rolls. Councillor Howson would take this forward as a political action.</w:t>
            </w:r>
          </w:p>
          <w:p w14:paraId="3EE2AA50" w14:textId="77777777" w:rsidR="00907CE5" w:rsidRPr="00341FEC" w:rsidRDefault="00907CE5" w:rsidP="00341FE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14:paraId="18AC8F8A" w14:textId="77777777" w:rsidR="003038FE" w:rsidRDefault="003038FE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2F0B57C2" w14:textId="77777777" w:rsidR="003A50A4" w:rsidRDefault="003A50A4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613270E9" w14:textId="77777777" w:rsidR="003A50A4" w:rsidRDefault="003A50A4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672286C4" w14:textId="77777777" w:rsidR="003A50A4" w:rsidRDefault="003A50A4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3298EB2A" w14:textId="77777777" w:rsidR="003A50A4" w:rsidRDefault="003A50A4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2F827B8E" w14:textId="77777777" w:rsidR="003A50A4" w:rsidRDefault="003A50A4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3BCAD37F" w14:textId="77777777" w:rsidR="003A50A4" w:rsidRDefault="00D71FD1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  <w:r>
              <w:t>The Chair</w:t>
            </w:r>
          </w:p>
          <w:p w14:paraId="6F2091F7" w14:textId="77777777" w:rsidR="003A50A4" w:rsidRDefault="003A50A4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4F8CA0F9" w14:textId="77777777" w:rsidR="003A50A4" w:rsidRDefault="00D71FD1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  <w:r>
              <w:lastRenderedPageBreak/>
              <w:t>Martin Goff</w:t>
            </w:r>
            <w:r w:rsidR="00B10008">
              <w:t>/Clerk</w:t>
            </w:r>
          </w:p>
          <w:p w14:paraId="61084E31" w14:textId="77777777" w:rsidR="003A50A4" w:rsidRDefault="003A50A4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16AC908F" w14:textId="77777777" w:rsidR="008452E6" w:rsidRDefault="00D71FD1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  <w:r>
              <w:t>Martin Goff</w:t>
            </w:r>
          </w:p>
          <w:p w14:paraId="753280DB" w14:textId="77777777" w:rsidR="008452E6" w:rsidRDefault="008452E6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2D8659A1" w14:textId="77777777" w:rsidR="008452E6" w:rsidRDefault="00EF6B30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  <w:r>
              <w:t>Kate Reynolds</w:t>
            </w:r>
          </w:p>
          <w:p w14:paraId="162949EF" w14:textId="77777777" w:rsidR="003A50A4" w:rsidRDefault="003A50A4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49062480" w14:textId="77777777" w:rsidR="00B07741" w:rsidRDefault="00B07741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  <w:r>
              <w:t>Kate Reynolds</w:t>
            </w:r>
          </w:p>
          <w:p w14:paraId="0BB311B4" w14:textId="77777777" w:rsidR="003A50A4" w:rsidRDefault="003A50A4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6FBAD9A4" w14:textId="77777777" w:rsidR="00677F90" w:rsidRDefault="00677F90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6E3C4BB5" w14:textId="77777777" w:rsidR="00677F90" w:rsidRDefault="00677F90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1A314496" w14:textId="77777777" w:rsidR="00677F90" w:rsidRDefault="00677F90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6F20DC45" w14:textId="77777777" w:rsidR="008452E6" w:rsidRDefault="008452E6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5AAF4298" w14:textId="77777777" w:rsidR="008452E6" w:rsidRDefault="00341FEC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  <w:r>
              <w:t>Kate Reynolds</w:t>
            </w:r>
          </w:p>
          <w:p w14:paraId="109AA10E" w14:textId="77777777" w:rsidR="008452E6" w:rsidRDefault="008452E6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172155C7" w14:textId="77777777" w:rsidR="0047631C" w:rsidRDefault="0047631C" w:rsidP="00390B30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74E475E7" w14:textId="77777777" w:rsidR="0047631C" w:rsidRDefault="0047631C" w:rsidP="00390B30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7B8C0B1C" w14:textId="77777777" w:rsidR="0047631C" w:rsidRDefault="0047631C" w:rsidP="00390B30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46933C77" w14:textId="77777777" w:rsidR="0047631C" w:rsidRDefault="0047631C" w:rsidP="00390B30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19836E7C" w14:textId="77777777" w:rsidR="0047631C" w:rsidRDefault="0047631C" w:rsidP="00390B30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623248F0" w14:textId="77777777" w:rsidR="0047631C" w:rsidRDefault="0047631C" w:rsidP="00390B30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3E24FA60" w14:textId="77777777" w:rsidR="00A57B23" w:rsidRDefault="00A57B23" w:rsidP="00390B30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2BA610E3" w14:textId="77777777" w:rsidR="00A57B23" w:rsidRDefault="00A57B23" w:rsidP="00390B30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1CE2B068" w14:textId="77777777" w:rsidR="00A57B23" w:rsidRDefault="00A57B23" w:rsidP="00390B30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3F963463" w14:textId="77777777" w:rsidR="00A57B23" w:rsidRDefault="00A57B23" w:rsidP="00390B30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  <w:r>
              <w:t>Cllr Howson</w:t>
            </w:r>
          </w:p>
        </w:tc>
      </w:tr>
      <w:tr w:rsidR="00230C1F" w14:paraId="0EC3802B" w14:textId="77777777" w:rsidTr="00AD33CE">
        <w:tc>
          <w:tcPr>
            <w:tcW w:w="7218" w:type="dxa"/>
            <w:shd w:val="clear" w:color="auto" w:fill="auto"/>
          </w:tcPr>
          <w:p w14:paraId="2D6A58CD" w14:textId="77777777" w:rsidR="001E281A" w:rsidRDefault="001E281A" w:rsidP="005A5CDB">
            <w:pPr>
              <w:rPr>
                <w:b/>
                <w:bCs/>
                <w:u w:val="single"/>
              </w:rPr>
            </w:pPr>
          </w:p>
          <w:p w14:paraId="63DD8CB6" w14:textId="77777777" w:rsidR="005A5CDB" w:rsidRPr="00BC3004" w:rsidRDefault="00C123A1" w:rsidP="005A5CDB">
            <w:pPr>
              <w:rPr>
                <w:b/>
                <w:bCs/>
              </w:rPr>
            </w:pPr>
            <w:r w:rsidRPr="00BC3004">
              <w:rPr>
                <w:b/>
                <w:bCs/>
              </w:rPr>
              <w:t xml:space="preserve">3. </w:t>
            </w:r>
            <w:r w:rsidR="005A5CDB" w:rsidRPr="00BC3004">
              <w:rPr>
                <w:b/>
                <w:bCs/>
              </w:rPr>
              <w:t>Update on School Funding and APT</w:t>
            </w:r>
          </w:p>
          <w:p w14:paraId="456BFAFB" w14:textId="77777777" w:rsidR="001E281A" w:rsidRDefault="00EC05DD" w:rsidP="001E281A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  <w:r w:rsidRPr="00EC05DD">
              <w:t xml:space="preserve">Danny </w:t>
            </w:r>
            <w:r>
              <w:t xml:space="preserve">Doherty presented the </w:t>
            </w:r>
            <w:r w:rsidR="00C04D65">
              <w:t xml:space="preserve">previously circulated </w:t>
            </w:r>
            <w:r>
              <w:t>report</w:t>
            </w:r>
            <w:r w:rsidR="001E281A">
              <w:t xml:space="preserve"> and answered questions from members.</w:t>
            </w:r>
          </w:p>
          <w:p w14:paraId="5A88595B" w14:textId="77777777" w:rsidR="001E281A" w:rsidRDefault="001E24CC" w:rsidP="001E281A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  <w:r>
              <w:t>Table 1 Line 15 – Danny Doherty would delete the text “Add to Growth Fund”.</w:t>
            </w:r>
          </w:p>
          <w:p w14:paraId="3BD8E0A9" w14:textId="77777777" w:rsidR="001E24CC" w:rsidRDefault="001E24CC" w:rsidP="003B0FDB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  <w:r>
              <w:t xml:space="preserve">A report on </w:t>
            </w:r>
            <w:r w:rsidR="00BC3004">
              <w:t>‘</w:t>
            </w:r>
            <w:r>
              <w:t>School Funding and APT</w:t>
            </w:r>
            <w:r w:rsidR="00BC3004">
              <w:t>’</w:t>
            </w:r>
            <w:r>
              <w:t xml:space="preserve"> would be submitted to the </w:t>
            </w:r>
            <w:proofErr w:type="gramStart"/>
            <w:r>
              <w:t>School</w:t>
            </w:r>
            <w:r w:rsidR="002642AA">
              <w:t>s</w:t>
            </w:r>
            <w:proofErr w:type="gramEnd"/>
            <w:r>
              <w:t xml:space="preserve"> Forum meeting in June.</w:t>
            </w:r>
          </w:p>
          <w:p w14:paraId="0A2F7CC1" w14:textId="77777777" w:rsidR="00BC3004" w:rsidRPr="001E24CC" w:rsidRDefault="00BC3004" w:rsidP="003B0FDB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5AD1A4EB" w14:textId="77777777" w:rsidR="001E24CC" w:rsidRPr="00BC3004" w:rsidRDefault="001E24CC" w:rsidP="001E24CC">
            <w:pPr>
              <w:rPr>
                <w:b/>
                <w:bCs/>
                <w:shd w:val="clear" w:color="auto" w:fill="FFFFFF"/>
              </w:rPr>
            </w:pPr>
            <w:r w:rsidRPr="00BC3004">
              <w:rPr>
                <w:b/>
                <w:bCs/>
              </w:rPr>
              <w:t>3.1 Special Schools funding formula and f</w:t>
            </w:r>
            <w:r w:rsidRPr="00BC3004">
              <w:rPr>
                <w:b/>
                <w:bCs/>
                <w:shd w:val="clear" w:color="auto" w:fill="FFFFFF"/>
              </w:rPr>
              <w:t xml:space="preserve">unding for High Needs </w:t>
            </w:r>
            <w:r w:rsidR="002642AA" w:rsidRPr="00BC3004">
              <w:rPr>
                <w:b/>
                <w:bCs/>
                <w:shd w:val="clear" w:color="auto" w:fill="FFFFFF"/>
              </w:rPr>
              <w:t xml:space="preserve">(Delivering Better Value </w:t>
            </w:r>
            <w:r w:rsidRPr="00BC3004">
              <w:rPr>
                <w:b/>
                <w:bCs/>
                <w:shd w:val="clear" w:color="auto" w:fill="FFFFFF"/>
              </w:rPr>
              <w:t>(DBV)</w:t>
            </w:r>
            <w:r w:rsidR="002642AA" w:rsidRPr="00BC3004">
              <w:rPr>
                <w:b/>
                <w:bCs/>
                <w:shd w:val="clear" w:color="auto" w:fill="FFFFFF"/>
              </w:rPr>
              <w:t>)</w:t>
            </w:r>
            <w:r w:rsidRPr="00BC3004">
              <w:rPr>
                <w:b/>
                <w:bCs/>
                <w:shd w:val="clear" w:color="auto" w:fill="FFFFFF"/>
              </w:rPr>
              <w:t xml:space="preserve"> </w:t>
            </w:r>
            <w:r w:rsidR="002642AA" w:rsidRPr="00BC3004">
              <w:rPr>
                <w:b/>
                <w:bCs/>
                <w:shd w:val="clear" w:color="auto" w:fill="FFFFFF"/>
              </w:rPr>
              <w:t>S</w:t>
            </w:r>
            <w:r w:rsidRPr="00BC3004">
              <w:rPr>
                <w:b/>
                <w:bCs/>
                <w:shd w:val="clear" w:color="auto" w:fill="FFFFFF"/>
              </w:rPr>
              <w:t>chools</w:t>
            </w:r>
          </w:p>
          <w:p w14:paraId="37B0BD0A" w14:textId="77777777" w:rsidR="001E24CC" w:rsidRDefault="001E24CC" w:rsidP="001E24CC">
            <w:pPr>
              <w:rPr>
                <w:shd w:val="clear" w:color="auto" w:fill="FFFFFF"/>
              </w:rPr>
            </w:pPr>
          </w:p>
          <w:p w14:paraId="1250F12B" w14:textId="77777777" w:rsidR="00067608" w:rsidRDefault="00067608" w:rsidP="00067608">
            <w:pPr>
              <w:autoSpaceDE w:val="0"/>
              <w:autoSpaceDN w:val="0"/>
              <w:adjustRightInd w:val="0"/>
              <w:jc w:val="left"/>
            </w:pPr>
            <w:r>
              <w:t xml:space="preserve">The Forum considered a </w:t>
            </w:r>
            <w:r w:rsidR="001E24CC">
              <w:t xml:space="preserve">previously circulated </w:t>
            </w:r>
            <w:r>
              <w:t xml:space="preserve">report which </w:t>
            </w:r>
            <w:r w:rsidR="001E24CC">
              <w:t>set</w:t>
            </w:r>
            <w:r w:rsidR="00A57B23">
              <w:t xml:space="preserve"> </w:t>
            </w:r>
            <w:r w:rsidR="001E24CC">
              <w:t>out the 2024-5 proposed funding arrangements for Special Schools a</w:t>
            </w:r>
            <w:r w:rsidR="002642AA">
              <w:t>nd High Needs (DBV) funding.</w:t>
            </w:r>
          </w:p>
          <w:p w14:paraId="4640AB81" w14:textId="77777777" w:rsidR="002642AA" w:rsidRDefault="002642AA" w:rsidP="0006760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</w:p>
          <w:p w14:paraId="3A004623" w14:textId="77777777" w:rsidR="002642AA" w:rsidRPr="002642AA" w:rsidRDefault="002642AA" w:rsidP="002642A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Danny Doherty presented the report and informed members that there was </w:t>
            </w:r>
            <w:r w:rsidRPr="002642AA">
              <w:rPr>
                <w:rFonts w:cs="Arial"/>
                <w:szCs w:val="24"/>
              </w:rPr>
              <w:t>no change for 2024-25 to the principles of the special</w:t>
            </w:r>
          </w:p>
          <w:p w14:paraId="378F7120" w14:textId="77777777" w:rsidR="002642AA" w:rsidRDefault="002642AA" w:rsidP="002642A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 w:rsidRPr="002642AA">
              <w:rPr>
                <w:rFonts w:cs="Arial"/>
                <w:szCs w:val="24"/>
              </w:rPr>
              <w:t>school / special academy funding model used in 2023-24</w:t>
            </w:r>
            <w:r>
              <w:rPr>
                <w:rFonts w:cs="Arial"/>
                <w:szCs w:val="24"/>
              </w:rPr>
              <w:t>.</w:t>
            </w:r>
          </w:p>
          <w:p w14:paraId="14F3AC3F" w14:textId="77777777" w:rsidR="002642AA" w:rsidRDefault="002642AA" w:rsidP="002642A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</w:p>
          <w:p w14:paraId="6323BBA2" w14:textId="77777777" w:rsidR="002642AA" w:rsidRDefault="009463BD" w:rsidP="002642A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</w:t>
            </w:r>
            <w:r w:rsidR="002642AA">
              <w:rPr>
                <w:rFonts w:cs="Arial"/>
                <w:szCs w:val="24"/>
              </w:rPr>
              <w:t xml:space="preserve">t was noted that on 19 February 2024, there was to be a </w:t>
            </w:r>
            <w:r w:rsidR="00485EA0">
              <w:rPr>
                <w:rFonts w:cs="Arial"/>
                <w:szCs w:val="24"/>
              </w:rPr>
              <w:t xml:space="preserve">significant </w:t>
            </w:r>
            <w:r w:rsidR="002642AA">
              <w:rPr>
                <w:rFonts w:cs="Arial"/>
                <w:szCs w:val="24"/>
              </w:rPr>
              <w:t>meeting with Cabinet Ministers about Special School funding.</w:t>
            </w:r>
          </w:p>
          <w:p w14:paraId="6CE23261" w14:textId="77777777" w:rsidR="002642AA" w:rsidRDefault="002642AA" w:rsidP="002642A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</w:p>
          <w:p w14:paraId="3CB3AF18" w14:textId="77777777" w:rsidR="00666CFA" w:rsidRDefault="00666CFA" w:rsidP="002642A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It was noted that there was an inaccuracy in </w:t>
            </w:r>
            <w:r w:rsidR="00B6369F">
              <w:rPr>
                <w:rFonts w:cs="Arial"/>
                <w:szCs w:val="24"/>
              </w:rPr>
              <w:t xml:space="preserve">section </w:t>
            </w:r>
            <w:r>
              <w:rPr>
                <w:rFonts w:cs="Arial"/>
                <w:szCs w:val="24"/>
              </w:rPr>
              <w:t xml:space="preserve">2.12 of the report: 0.5% was </w:t>
            </w:r>
            <w:r w:rsidR="009463BD">
              <w:rPr>
                <w:rFonts w:cs="Arial"/>
                <w:szCs w:val="24"/>
              </w:rPr>
              <w:t>the</w:t>
            </w:r>
            <w:r>
              <w:rPr>
                <w:rFonts w:cs="Arial"/>
                <w:szCs w:val="24"/>
              </w:rPr>
              <w:t xml:space="preserve"> Funding Floor and the increase should read 1.4%.</w:t>
            </w:r>
          </w:p>
          <w:p w14:paraId="54510F4C" w14:textId="77777777" w:rsidR="00666CFA" w:rsidRDefault="00666CFA" w:rsidP="002642A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It was also noted that there was no mention of the Teachers Pay Additional Grant relevant to Special Schools.</w:t>
            </w:r>
          </w:p>
          <w:p w14:paraId="44C4BFCF" w14:textId="77777777" w:rsidR="002642AA" w:rsidRDefault="002642AA" w:rsidP="002642A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</w:p>
          <w:p w14:paraId="4AFF42F0" w14:textId="77777777" w:rsidR="00666CFA" w:rsidRPr="002642AA" w:rsidRDefault="00666CFA" w:rsidP="002642A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Forum w</w:t>
            </w:r>
            <w:r w:rsidR="0054648B">
              <w:rPr>
                <w:rFonts w:cs="Arial"/>
                <w:szCs w:val="24"/>
              </w:rPr>
              <w:t>as</w:t>
            </w:r>
            <w:r>
              <w:rPr>
                <w:rFonts w:cs="Arial"/>
                <w:szCs w:val="24"/>
              </w:rPr>
              <w:t xml:space="preserve"> concerned about various inaccuracies contained within the report.</w:t>
            </w:r>
            <w:r w:rsidR="00B021B1">
              <w:rPr>
                <w:rFonts w:cs="Arial"/>
                <w:szCs w:val="24"/>
              </w:rPr>
              <w:t xml:space="preserve"> It was noted that in </w:t>
            </w:r>
            <w:r w:rsidR="00B6369F">
              <w:rPr>
                <w:rFonts w:cs="Arial"/>
                <w:szCs w:val="24"/>
              </w:rPr>
              <w:t>section</w:t>
            </w:r>
            <w:r w:rsidR="00B021B1">
              <w:rPr>
                <w:rFonts w:cs="Arial"/>
                <w:szCs w:val="24"/>
              </w:rPr>
              <w:t xml:space="preserve"> 2.13 of the report, PRU needed to be amended to AP and </w:t>
            </w:r>
            <w:r w:rsidR="00B6369F">
              <w:rPr>
                <w:rFonts w:cs="Arial"/>
                <w:szCs w:val="24"/>
              </w:rPr>
              <w:t>section</w:t>
            </w:r>
            <w:r w:rsidR="00B021B1">
              <w:rPr>
                <w:rFonts w:cs="Arial"/>
                <w:szCs w:val="24"/>
              </w:rPr>
              <w:t xml:space="preserve"> 6.12 was out of date and </w:t>
            </w:r>
            <w:r w:rsidR="00A57B23">
              <w:rPr>
                <w:rFonts w:cs="Arial"/>
                <w:szCs w:val="24"/>
              </w:rPr>
              <w:t xml:space="preserve">required </w:t>
            </w:r>
            <w:r w:rsidR="00B021B1">
              <w:rPr>
                <w:rFonts w:cs="Arial"/>
                <w:szCs w:val="24"/>
              </w:rPr>
              <w:t xml:space="preserve">information concerning the Hospital School.  </w:t>
            </w:r>
          </w:p>
          <w:p w14:paraId="3DB7C9C1" w14:textId="77777777" w:rsidR="009A1730" w:rsidRDefault="009A1730" w:rsidP="0006760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</w:p>
          <w:p w14:paraId="4EC3BF6A" w14:textId="77777777" w:rsidR="00485EA0" w:rsidRDefault="009463BD" w:rsidP="0006760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Members discussed various concerns around the funding model used and agreed that it needed to be remodelled, as discussed over many years past. </w:t>
            </w:r>
          </w:p>
          <w:p w14:paraId="4693183B" w14:textId="77777777" w:rsidR="009463BD" w:rsidRDefault="00485EA0" w:rsidP="0006760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Remodelling would take a significant amount of time and could not be completed in time for budgets to be set</w:t>
            </w:r>
            <w:r w:rsidR="00216C4F">
              <w:rPr>
                <w:rFonts w:cs="Arial"/>
                <w:szCs w:val="24"/>
              </w:rPr>
              <w:t xml:space="preserve"> on 1 April 2024.</w:t>
            </w:r>
          </w:p>
          <w:p w14:paraId="1415574B" w14:textId="77777777" w:rsidR="009463BD" w:rsidRDefault="00216C4F" w:rsidP="0006760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Forum discussed setting a short-term provisional budget in view of the meeting taking place on 19 February.</w:t>
            </w:r>
          </w:p>
          <w:p w14:paraId="11C29325" w14:textId="77777777" w:rsidR="00B32F1C" w:rsidRDefault="00B32F1C" w:rsidP="0006760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</w:p>
          <w:p w14:paraId="70939D13" w14:textId="77777777" w:rsidR="00AF3018" w:rsidRDefault="00B32F1C" w:rsidP="00AF301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Danny Doherty explained that </w:t>
            </w:r>
            <w:proofErr w:type="gramStart"/>
            <w:r>
              <w:rPr>
                <w:rFonts w:cs="Arial"/>
                <w:szCs w:val="24"/>
              </w:rPr>
              <w:t>in regard to</w:t>
            </w:r>
            <w:proofErr w:type="gramEnd"/>
            <w:r>
              <w:rPr>
                <w:rFonts w:cs="Arial"/>
                <w:szCs w:val="24"/>
              </w:rPr>
              <w:t xml:space="preserve"> High Needs Funding, there had been an increase of 5% in 2024/25. The previous rates had been honoured and inflated in line with what had been </w:t>
            </w:r>
            <w:r>
              <w:rPr>
                <w:rFonts w:cs="Arial"/>
                <w:szCs w:val="24"/>
              </w:rPr>
              <w:lastRenderedPageBreak/>
              <w:t>set out in the DSG process. The deficit would increase to £144M over the next few years.</w:t>
            </w:r>
            <w:r w:rsidR="00AF3018">
              <w:rPr>
                <w:rFonts w:cs="Arial"/>
                <w:szCs w:val="24"/>
              </w:rPr>
              <w:t xml:space="preserve"> </w:t>
            </w:r>
          </w:p>
          <w:p w14:paraId="69FDC94D" w14:textId="77777777" w:rsidR="00AF3018" w:rsidRDefault="00AF3018" w:rsidP="00AF301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</w:p>
          <w:p w14:paraId="4820824A" w14:textId="77777777" w:rsidR="00AD7336" w:rsidRPr="00AD7336" w:rsidRDefault="00AD7336" w:rsidP="00AD7336">
            <w:pPr>
              <w:jc w:val="left"/>
              <w:rPr>
                <w:rFonts w:cs="Arial"/>
                <w:color w:val="000000"/>
                <w:szCs w:val="24"/>
              </w:rPr>
            </w:pPr>
            <w:r w:rsidRPr="00AD7336">
              <w:rPr>
                <w:rFonts w:cs="Arial"/>
                <w:color w:val="000000"/>
                <w:szCs w:val="24"/>
              </w:rPr>
              <w:t>The Chair will set out a road map for the year to ensure future agendas where planned and included opportunities for the concerns of the Forum and expectations around banding and funding formulas to be explored. </w:t>
            </w:r>
          </w:p>
          <w:p w14:paraId="22331944" w14:textId="77777777" w:rsidR="00AF3018" w:rsidRPr="00AD7336" w:rsidRDefault="00AF3018" w:rsidP="00AF3018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</w:rPr>
            </w:pPr>
          </w:p>
          <w:p w14:paraId="1D5D0B04" w14:textId="77777777" w:rsidR="009A1730" w:rsidRDefault="00067608" w:rsidP="00AF3018">
            <w:pPr>
              <w:autoSpaceDE w:val="0"/>
              <w:autoSpaceDN w:val="0"/>
              <w:adjustRightInd w:val="0"/>
              <w:jc w:val="left"/>
            </w:pPr>
            <w:r w:rsidRPr="00067608">
              <w:rPr>
                <w:b/>
                <w:bCs/>
              </w:rPr>
              <w:t>AGREED</w:t>
            </w:r>
            <w:r>
              <w:t>:</w:t>
            </w:r>
          </w:p>
          <w:p w14:paraId="157C4C9B" w14:textId="77777777" w:rsidR="00653F45" w:rsidRDefault="00653F45" w:rsidP="00653F4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>
              <w:t xml:space="preserve">to </w:t>
            </w:r>
            <w:r w:rsidR="00F12B43">
              <w:t xml:space="preserve">reluctantly </w:t>
            </w:r>
            <w:r w:rsidR="00AF3018">
              <w:t>accept</w:t>
            </w:r>
            <w:r w:rsidR="00F12B43" w:rsidRPr="00F12B43">
              <w:rPr>
                <w:rFonts w:cs="Arial"/>
                <w:szCs w:val="24"/>
              </w:rPr>
              <w:t xml:space="preserve"> no change for 2024-25 to the principles of the special school / special academy funding model used in 2023-24, </w:t>
            </w:r>
            <w:r w:rsidR="00710C82" w:rsidRPr="00F12B43">
              <w:rPr>
                <w:rFonts w:cs="Arial"/>
                <w:szCs w:val="24"/>
              </w:rPr>
              <w:t>for</w:t>
            </w:r>
            <w:r w:rsidR="00F12B43" w:rsidRPr="00F12B43">
              <w:rPr>
                <w:rFonts w:cs="Arial"/>
                <w:szCs w:val="24"/>
              </w:rPr>
              <w:t xml:space="preserve"> schools to set school budgets</w:t>
            </w:r>
            <w:r w:rsidR="00F12B43">
              <w:rPr>
                <w:rFonts w:cs="Arial"/>
                <w:szCs w:val="24"/>
              </w:rPr>
              <w:t xml:space="preserve"> in April 2024</w:t>
            </w:r>
            <w:r w:rsidR="00710C82">
              <w:rPr>
                <w:rFonts w:cs="Arial"/>
                <w:szCs w:val="24"/>
              </w:rPr>
              <w:t>,</w:t>
            </w:r>
          </w:p>
          <w:p w14:paraId="5C9399F8" w14:textId="77777777" w:rsidR="00710C82" w:rsidRPr="00653F45" w:rsidRDefault="00653F45" w:rsidP="00653F4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that Forum would like a specific</w:t>
            </w:r>
            <w:r w:rsidR="00710C82" w:rsidRPr="00653F45">
              <w:rPr>
                <w:rFonts w:cs="Arial"/>
                <w:szCs w:val="24"/>
              </w:rPr>
              <w:t xml:space="preserve"> action plan over the next twelve months</w:t>
            </w:r>
            <w:r>
              <w:rPr>
                <w:rFonts w:cs="Arial"/>
                <w:szCs w:val="24"/>
              </w:rPr>
              <w:t xml:space="preserve"> on the remodelling of the funding formula,</w:t>
            </w:r>
            <w:r w:rsidR="00710C82" w:rsidRPr="00653F45">
              <w:rPr>
                <w:rFonts w:cs="Arial"/>
                <w:szCs w:val="24"/>
              </w:rPr>
              <w:t xml:space="preserve"> </w:t>
            </w:r>
          </w:p>
          <w:p w14:paraId="258699C2" w14:textId="77777777" w:rsidR="00F12B43" w:rsidRDefault="00710C82" w:rsidP="00F12B4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that the</w:t>
            </w:r>
            <w:r w:rsidR="00F12B43" w:rsidRPr="00F12B43">
              <w:rPr>
                <w:rFonts w:cs="Arial"/>
                <w:szCs w:val="24"/>
              </w:rPr>
              <w:t xml:space="preserve"> top up rates </w:t>
            </w:r>
            <w:r>
              <w:rPr>
                <w:rFonts w:cs="Arial"/>
                <w:szCs w:val="24"/>
              </w:rPr>
              <w:t>suggest that</w:t>
            </w:r>
            <w:r w:rsidR="00F12B43" w:rsidRPr="00F12B43">
              <w:rPr>
                <w:rFonts w:cs="Arial"/>
                <w:szCs w:val="24"/>
              </w:rPr>
              <w:t xml:space="preserve"> the 0.5% </w:t>
            </w:r>
            <w:r w:rsidR="00653F45">
              <w:rPr>
                <w:rFonts w:cs="Arial"/>
                <w:szCs w:val="24"/>
              </w:rPr>
              <w:t>does not replicate what is received in primary and secondary schools in 2024/25</w:t>
            </w:r>
            <w:r w:rsidR="00AF3018">
              <w:rPr>
                <w:rFonts w:cs="Arial"/>
                <w:szCs w:val="24"/>
              </w:rPr>
              <w:t>,</w:t>
            </w:r>
          </w:p>
          <w:p w14:paraId="37C57913" w14:textId="77777777" w:rsidR="00653F45" w:rsidRDefault="00653F45" w:rsidP="00653F4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</w:t>
            </w:r>
            <w:r w:rsidRPr="00653F45">
              <w:rPr>
                <w:rFonts w:cs="Arial"/>
                <w:szCs w:val="24"/>
              </w:rPr>
              <w:t>ote the requirements under the DSG conditions of grant in respect of the</w:t>
            </w:r>
            <w:r>
              <w:rPr>
                <w:rFonts w:cs="Arial"/>
                <w:szCs w:val="24"/>
              </w:rPr>
              <w:t xml:space="preserve"> </w:t>
            </w:r>
            <w:r w:rsidRPr="00653F45">
              <w:rPr>
                <w:rFonts w:cs="Arial"/>
                <w:szCs w:val="24"/>
              </w:rPr>
              <w:t>Minimum Funding Guarantee and the requirement to pass on part of the</w:t>
            </w:r>
            <w:r>
              <w:rPr>
                <w:rFonts w:cs="Arial"/>
                <w:szCs w:val="24"/>
              </w:rPr>
              <w:t xml:space="preserve"> </w:t>
            </w:r>
            <w:r w:rsidRPr="00653F45">
              <w:rPr>
                <w:rFonts w:cs="Arial"/>
                <w:szCs w:val="24"/>
              </w:rPr>
              <w:t xml:space="preserve">additional high needs funding for 2024-25 to special schools, </w:t>
            </w:r>
            <w:proofErr w:type="gramStart"/>
            <w:r w:rsidR="00AF3018">
              <w:rPr>
                <w:rFonts w:cs="Arial"/>
                <w:szCs w:val="24"/>
              </w:rPr>
              <w:t>AP</w:t>
            </w:r>
            <w:proofErr w:type="gramEnd"/>
            <w:r w:rsidRPr="00653F45">
              <w:rPr>
                <w:rFonts w:cs="Arial"/>
                <w:szCs w:val="24"/>
              </w:rPr>
              <w:t xml:space="preserve"> and the</w:t>
            </w:r>
            <w:r>
              <w:rPr>
                <w:rFonts w:cs="Arial"/>
                <w:szCs w:val="24"/>
              </w:rPr>
              <w:t xml:space="preserve"> </w:t>
            </w:r>
            <w:r w:rsidRPr="00653F45">
              <w:rPr>
                <w:rFonts w:cs="Arial"/>
                <w:szCs w:val="24"/>
              </w:rPr>
              <w:t>hospital school</w:t>
            </w:r>
            <w:r w:rsidR="00AF3018">
              <w:rPr>
                <w:rFonts w:cs="Arial"/>
                <w:szCs w:val="24"/>
              </w:rPr>
              <w:t>,</w:t>
            </w:r>
          </w:p>
          <w:p w14:paraId="2DC2A053" w14:textId="77777777" w:rsidR="00A665A9" w:rsidRDefault="00AF3018" w:rsidP="00AF301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note the report for High Needs.</w:t>
            </w:r>
          </w:p>
          <w:p w14:paraId="1E8D6280" w14:textId="77777777" w:rsidR="00AF3018" w:rsidRPr="00AF3018" w:rsidRDefault="00AF3018" w:rsidP="00AF3018">
            <w:pPr>
              <w:autoSpaceDE w:val="0"/>
              <w:autoSpaceDN w:val="0"/>
              <w:adjustRightInd w:val="0"/>
              <w:ind w:left="720"/>
              <w:jc w:val="left"/>
              <w:rPr>
                <w:rFonts w:cs="Arial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14:paraId="310893E1" w14:textId="77777777" w:rsidR="00230C1F" w:rsidRDefault="00230C1F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311DEE3D" w14:textId="77777777" w:rsidR="008452E6" w:rsidRDefault="008452E6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64496948" w14:textId="77777777" w:rsidR="00A57B23" w:rsidRDefault="00A57B23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6F58E82A" w14:textId="77777777" w:rsidR="008452E6" w:rsidRDefault="00A57B23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  <w:r>
              <w:t>Danny Doherty</w:t>
            </w:r>
          </w:p>
          <w:p w14:paraId="40CF7A82" w14:textId="77777777" w:rsidR="008452E6" w:rsidRDefault="00A57B23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  <w:r>
              <w:t>Danny Doherty</w:t>
            </w:r>
          </w:p>
          <w:p w14:paraId="729BB2C0" w14:textId="77777777" w:rsidR="008452E6" w:rsidRDefault="008452E6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5A2574AC" w14:textId="77777777" w:rsidR="008452E6" w:rsidRDefault="008452E6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69F9CD50" w14:textId="77777777" w:rsidR="008452E6" w:rsidRDefault="008452E6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2F46664E" w14:textId="77777777" w:rsidR="008452E6" w:rsidRDefault="008452E6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3ACF9BEC" w14:textId="77777777" w:rsidR="008452E6" w:rsidRDefault="008452E6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499D818E" w14:textId="77777777" w:rsidR="008452E6" w:rsidRDefault="008452E6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3A7FEFBD" w14:textId="77777777" w:rsidR="008452E6" w:rsidRDefault="008452E6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591D069E" w14:textId="77777777" w:rsidR="000816B6" w:rsidRDefault="000816B6" w:rsidP="005A0F34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4993B6E3" w14:textId="77777777" w:rsidR="0047631C" w:rsidRDefault="0047631C" w:rsidP="005A0F34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42DBF3FD" w14:textId="77777777" w:rsidR="0047631C" w:rsidRDefault="0047631C" w:rsidP="005A0F34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0B2BFC5E" w14:textId="77777777" w:rsidR="0047631C" w:rsidRDefault="0047631C" w:rsidP="005A0F34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317D5241" w14:textId="77777777" w:rsidR="0047631C" w:rsidRDefault="0047631C" w:rsidP="005A0F34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2FC9529E" w14:textId="77777777" w:rsidR="00A57B23" w:rsidRDefault="00A57B23" w:rsidP="005A0F34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59734A6B" w14:textId="77777777" w:rsidR="00A57B23" w:rsidRDefault="00A57B23" w:rsidP="005A0F34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36FACE9A" w14:textId="77777777" w:rsidR="00A57B23" w:rsidRDefault="00A57B23" w:rsidP="005A0F34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4ED4BAB8" w14:textId="77777777" w:rsidR="00A57B23" w:rsidRDefault="00A57B23" w:rsidP="005A0F34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520BF757" w14:textId="77777777" w:rsidR="00A57B23" w:rsidRDefault="00A57B23" w:rsidP="005A0F34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301C9DEC" w14:textId="77777777" w:rsidR="00A57B23" w:rsidRDefault="00A57B23" w:rsidP="005A0F34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54E32DFD" w14:textId="77777777" w:rsidR="00A57B23" w:rsidRDefault="00A57B23" w:rsidP="005A0F34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2A683926" w14:textId="77777777" w:rsidR="00A57B23" w:rsidRDefault="00A57B23" w:rsidP="005A0F34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7B653267" w14:textId="77777777" w:rsidR="00A57B23" w:rsidRDefault="00A57B23" w:rsidP="005A0F34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744BA42F" w14:textId="77777777" w:rsidR="00A57B23" w:rsidRDefault="00A57B23" w:rsidP="005A0F34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14E68834" w14:textId="77777777" w:rsidR="00A57B23" w:rsidRDefault="00A57B23" w:rsidP="005A0F34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6B03E05F" w14:textId="77777777" w:rsidR="00A57B23" w:rsidRDefault="00A57B23" w:rsidP="005A0F34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  <w:r>
              <w:t>The Chair</w:t>
            </w:r>
          </w:p>
        </w:tc>
      </w:tr>
      <w:tr w:rsidR="00D11172" w14:paraId="75639D8F" w14:textId="77777777" w:rsidTr="00AD33CE">
        <w:tc>
          <w:tcPr>
            <w:tcW w:w="7218" w:type="dxa"/>
            <w:shd w:val="clear" w:color="auto" w:fill="auto"/>
          </w:tcPr>
          <w:p w14:paraId="7D18BB92" w14:textId="77777777" w:rsidR="00C12EA1" w:rsidRDefault="00D832CA" w:rsidP="00D11172">
            <w:pPr>
              <w:tabs>
                <w:tab w:val="left" w:pos="-720"/>
              </w:tabs>
              <w:suppressAutoHyphens/>
              <w:spacing w:before="120" w:after="120"/>
              <w:ind w:right="29"/>
              <w:rPr>
                <w:b/>
                <w:bCs/>
              </w:rPr>
            </w:pPr>
            <w:r w:rsidRPr="00D832CA">
              <w:rPr>
                <w:b/>
                <w:bCs/>
              </w:rPr>
              <w:lastRenderedPageBreak/>
              <w:t>4.</w:t>
            </w:r>
            <w:r w:rsidR="00B63A6C">
              <w:rPr>
                <w:b/>
                <w:bCs/>
              </w:rPr>
              <w:t>0</w:t>
            </w:r>
            <w:r w:rsidRPr="00D832CA">
              <w:rPr>
                <w:b/>
                <w:bCs/>
              </w:rPr>
              <w:t xml:space="preserve"> </w:t>
            </w:r>
            <w:r w:rsidR="00BC3004">
              <w:rPr>
                <w:b/>
                <w:bCs/>
              </w:rPr>
              <w:t xml:space="preserve">Early Years Funding Update and </w:t>
            </w:r>
            <w:r w:rsidR="00B63A6C">
              <w:rPr>
                <w:b/>
                <w:bCs/>
              </w:rPr>
              <w:t xml:space="preserve">4.1 Early Years </w:t>
            </w:r>
            <w:r w:rsidR="00BC3004">
              <w:rPr>
                <w:b/>
                <w:bCs/>
              </w:rPr>
              <w:t>Funding Formula.</w:t>
            </w:r>
          </w:p>
          <w:p w14:paraId="38E0DAF5" w14:textId="77777777" w:rsidR="007433ED" w:rsidRDefault="007276AC" w:rsidP="007276A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t>The Forum considered a previously circulated report</w:t>
            </w:r>
            <w:r w:rsidRPr="007276AC">
              <w:rPr>
                <w:rFonts w:cs="Arial"/>
                <w:szCs w:val="24"/>
              </w:rPr>
              <w:t xml:space="preserve"> updat</w:t>
            </w:r>
            <w:r w:rsidR="00C97DCB">
              <w:rPr>
                <w:rFonts w:cs="Arial"/>
                <w:szCs w:val="24"/>
              </w:rPr>
              <w:t xml:space="preserve">ing </w:t>
            </w:r>
            <w:r w:rsidRPr="007276AC">
              <w:rPr>
                <w:rFonts w:cs="Arial"/>
                <w:szCs w:val="24"/>
              </w:rPr>
              <w:t>Schools Forum on the funding arrangements for</w:t>
            </w:r>
            <w:r>
              <w:rPr>
                <w:rFonts w:cs="Arial"/>
                <w:szCs w:val="24"/>
              </w:rPr>
              <w:t xml:space="preserve"> </w:t>
            </w:r>
            <w:r w:rsidRPr="007276AC">
              <w:rPr>
                <w:rFonts w:cs="Arial"/>
                <w:szCs w:val="24"/>
              </w:rPr>
              <w:t>early years for Financial Year (FY) 2024-25 which shall directly impact the funding for</w:t>
            </w:r>
            <w:r>
              <w:rPr>
                <w:rFonts w:cs="Arial"/>
                <w:szCs w:val="24"/>
              </w:rPr>
              <w:t xml:space="preserve"> </w:t>
            </w:r>
            <w:r w:rsidRPr="007276AC">
              <w:rPr>
                <w:rFonts w:cs="Arial"/>
                <w:szCs w:val="24"/>
              </w:rPr>
              <w:t>Private-Voluntary-Independent settings (PVIs), Private Nurseries, Nursery classes in</w:t>
            </w:r>
            <w:r>
              <w:rPr>
                <w:rFonts w:cs="Arial"/>
                <w:szCs w:val="24"/>
              </w:rPr>
              <w:t xml:space="preserve"> </w:t>
            </w:r>
            <w:r w:rsidRPr="007276AC">
              <w:rPr>
                <w:rFonts w:cs="Arial"/>
                <w:szCs w:val="24"/>
              </w:rPr>
              <w:t>Schools</w:t>
            </w:r>
            <w:r>
              <w:rPr>
                <w:rFonts w:cs="Arial"/>
                <w:szCs w:val="24"/>
              </w:rPr>
              <w:t xml:space="preserve"> and </w:t>
            </w:r>
            <w:r w:rsidRPr="007276AC">
              <w:rPr>
                <w:rFonts w:cs="Arial"/>
                <w:szCs w:val="24"/>
              </w:rPr>
              <w:t>Childminders</w:t>
            </w:r>
            <w:r w:rsidRPr="007276AC">
              <w:rPr>
                <w:rFonts w:ascii="CIDFont+F1" w:hAnsi="CIDFont+F1" w:cs="CIDFont+F1"/>
                <w:szCs w:val="24"/>
              </w:rPr>
              <w:t>.</w:t>
            </w:r>
            <w:r w:rsidR="00A665A9" w:rsidRPr="007276AC">
              <w:rPr>
                <w:szCs w:val="24"/>
              </w:rPr>
              <w:t xml:space="preserve"> </w:t>
            </w:r>
          </w:p>
          <w:p w14:paraId="253CB9DA" w14:textId="77777777" w:rsidR="00B63A6C" w:rsidRDefault="00B63A6C" w:rsidP="007276A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  <w:p w14:paraId="25B2B9A9" w14:textId="77777777" w:rsidR="00B63A6C" w:rsidRDefault="00B63A6C" w:rsidP="007276A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Danny Doherty and Martin Goff presented the report and highlighted the main points</w:t>
            </w:r>
            <w:r w:rsidR="00C213D1">
              <w:rPr>
                <w:szCs w:val="24"/>
              </w:rPr>
              <w:t>.</w:t>
            </w:r>
          </w:p>
          <w:p w14:paraId="54895D96" w14:textId="77777777" w:rsidR="007276AC" w:rsidRDefault="007276AC" w:rsidP="007276A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  <w:p w14:paraId="34D8317D" w14:textId="77777777" w:rsidR="007276AC" w:rsidRDefault="00B6369F" w:rsidP="007276A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The Forum was disappointed that in section 8 of the report – Centrally Retained Funding - there were only 2 Specialist Support staff from the </w:t>
            </w:r>
            <w:proofErr w:type="spellStart"/>
            <w:r>
              <w:rPr>
                <w:szCs w:val="24"/>
              </w:rPr>
              <w:t>Eyesenit</w:t>
            </w:r>
            <w:proofErr w:type="spellEnd"/>
            <w:r>
              <w:rPr>
                <w:szCs w:val="24"/>
              </w:rPr>
              <w:t xml:space="preserve"> Team. </w:t>
            </w:r>
            <w:proofErr w:type="spellStart"/>
            <w:r>
              <w:rPr>
                <w:szCs w:val="24"/>
              </w:rPr>
              <w:t>Eyesenit</w:t>
            </w:r>
            <w:proofErr w:type="spellEnd"/>
            <w:r>
              <w:rPr>
                <w:szCs w:val="24"/>
              </w:rPr>
              <w:t xml:space="preserve"> staff were crucial in providing early information and were heavily relied upon.</w:t>
            </w:r>
          </w:p>
          <w:p w14:paraId="64EF54C3" w14:textId="77777777" w:rsidR="00B63A6C" w:rsidRDefault="00B63A6C" w:rsidP="007276A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Officers explained that the Early Years structure was being reviewed and that the figures had not yet been finalised.</w:t>
            </w:r>
          </w:p>
          <w:p w14:paraId="4C939A33" w14:textId="77777777" w:rsidR="00B63A6C" w:rsidRDefault="00B63A6C" w:rsidP="007276A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</w:p>
          <w:p w14:paraId="558F7CCE" w14:textId="77777777" w:rsidR="00B63A6C" w:rsidRDefault="00C606E3" w:rsidP="007276A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Members enquired about the sufficiency for 9-month-olds as many providers were reluctant to take them. Officers explained that business modelling was underway and there were issues around the workforce. </w:t>
            </w:r>
          </w:p>
          <w:p w14:paraId="7CB3C259" w14:textId="77777777" w:rsidR="00F158E0" w:rsidRDefault="00F158E0" w:rsidP="007276A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</w:p>
          <w:p w14:paraId="1733D688" w14:textId="77777777" w:rsidR="00F158E0" w:rsidRPr="007276AC" w:rsidRDefault="00F158E0" w:rsidP="007276A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It was noted </w:t>
            </w:r>
            <w:r w:rsidR="00420D65">
              <w:rPr>
                <w:rFonts w:cs="Arial"/>
                <w:szCs w:val="24"/>
              </w:rPr>
              <w:t xml:space="preserve">it was not an area of expertise for members in the room and </w:t>
            </w:r>
            <w:r>
              <w:rPr>
                <w:rFonts w:cs="Arial"/>
                <w:szCs w:val="24"/>
              </w:rPr>
              <w:t xml:space="preserve">that there </w:t>
            </w:r>
            <w:r w:rsidR="00420D65">
              <w:rPr>
                <w:rFonts w:cs="Arial"/>
                <w:szCs w:val="24"/>
              </w:rPr>
              <w:t>no</w:t>
            </w:r>
            <w:r>
              <w:rPr>
                <w:rFonts w:cs="Arial"/>
                <w:szCs w:val="24"/>
              </w:rPr>
              <w:t xml:space="preserve"> Early Years VI Rep </w:t>
            </w:r>
            <w:r w:rsidR="00420D65">
              <w:rPr>
                <w:rFonts w:cs="Arial"/>
                <w:szCs w:val="24"/>
              </w:rPr>
              <w:t xml:space="preserve">present. </w:t>
            </w:r>
          </w:p>
          <w:p w14:paraId="3AB9DF2C" w14:textId="77777777" w:rsidR="006D64F7" w:rsidRDefault="007737FB" w:rsidP="007737FB">
            <w:pPr>
              <w:tabs>
                <w:tab w:val="left" w:pos="-720"/>
              </w:tabs>
              <w:suppressAutoHyphens/>
              <w:spacing w:before="120" w:after="120"/>
              <w:ind w:right="29"/>
              <w:rPr>
                <w:b/>
                <w:bCs/>
              </w:rPr>
            </w:pPr>
            <w:r w:rsidRPr="007737FB">
              <w:rPr>
                <w:b/>
                <w:bCs/>
              </w:rPr>
              <w:t>AGREED</w:t>
            </w:r>
            <w:r w:rsidR="00420D65">
              <w:rPr>
                <w:b/>
                <w:bCs/>
              </w:rPr>
              <w:t xml:space="preserve"> </w:t>
            </w:r>
            <w:r w:rsidR="00420D65" w:rsidRPr="00420D65">
              <w:t>to</w:t>
            </w:r>
            <w:r w:rsidR="007276AC" w:rsidRPr="00420D65">
              <w:t>:</w:t>
            </w:r>
          </w:p>
          <w:p w14:paraId="07B36491" w14:textId="77777777" w:rsidR="00420D65" w:rsidRDefault="00420D65" w:rsidP="00420D65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</w:t>
            </w:r>
            <w:r w:rsidRPr="00420D65">
              <w:rPr>
                <w:rFonts w:cs="Arial"/>
                <w:szCs w:val="24"/>
              </w:rPr>
              <w:t>ote the funding rate for two-year old, disadvantaged entitlement</w:t>
            </w:r>
            <w:r>
              <w:rPr>
                <w:rFonts w:cs="Arial"/>
                <w:szCs w:val="24"/>
              </w:rPr>
              <w:t>,</w:t>
            </w:r>
          </w:p>
          <w:p w14:paraId="0825D064" w14:textId="77777777" w:rsidR="00AC4BED" w:rsidRDefault="00420D65" w:rsidP="00420D65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</w:t>
            </w:r>
            <w:r w:rsidRPr="00420D65">
              <w:rPr>
                <w:rFonts w:cs="Arial"/>
                <w:szCs w:val="24"/>
              </w:rPr>
              <w:t>ote the introduction of two new entitlement provisions for “2yrs olds” &amp; “9-months to</w:t>
            </w:r>
            <w:r>
              <w:rPr>
                <w:rFonts w:cs="Arial"/>
                <w:szCs w:val="24"/>
              </w:rPr>
              <w:t xml:space="preserve"> </w:t>
            </w:r>
            <w:r w:rsidRPr="00420D65">
              <w:rPr>
                <w:rFonts w:cs="Arial"/>
                <w:szCs w:val="24"/>
              </w:rPr>
              <w:t>2 years old” working entitlements:</w:t>
            </w:r>
          </w:p>
          <w:p w14:paraId="2DB84B45" w14:textId="77777777" w:rsidR="00AC4BED" w:rsidRDefault="00420D65" w:rsidP="00420D65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 w:rsidRPr="00420D65">
              <w:rPr>
                <w:rFonts w:cs="Arial"/>
                <w:szCs w:val="24"/>
              </w:rPr>
              <w:t>the 15 hours entitlement for eligible working parents of 2-year-old children (new</w:t>
            </w:r>
            <w:r w:rsidR="00C97DCB">
              <w:rPr>
                <w:rFonts w:cs="Arial"/>
                <w:szCs w:val="24"/>
              </w:rPr>
              <w:t xml:space="preserve"> </w:t>
            </w:r>
            <w:r w:rsidRPr="00AC4BED">
              <w:rPr>
                <w:rFonts w:cs="Arial"/>
                <w:szCs w:val="24"/>
              </w:rPr>
              <w:t>entitlement from 1 April 2024).</w:t>
            </w:r>
          </w:p>
          <w:p w14:paraId="122C5FB9" w14:textId="77777777" w:rsidR="00420D65" w:rsidRPr="00AC4BED" w:rsidRDefault="00420D65" w:rsidP="00420D65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 w:rsidRPr="00AC4BED">
              <w:rPr>
                <w:rFonts w:cs="Arial"/>
                <w:szCs w:val="24"/>
              </w:rPr>
              <w:t>the 15 hours entitlement for eligible working parents of children from 9-months to</w:t>
            </w:r>
            <w:r w:rsidR="00AC4BED">
              <w:rPr>
                <w:rFonts w:cs="Arial"/>
                <w:szCs w:val="24"/>
              </w:rPr>
              <w:t xml:space="preserve"> </w:t>
            </w:r>
            <w:r w:rsidRPr="00AC4BED">
              <w:rPr>
                <w:rFonts w:cs="Arial"/>
                <w:szCs w:val="24"/>
              </w:rPr>
              <w:t>2 years old (new entitlement from 1 September 2024)</w:t>
            </w:r>
            <w:r w:rsidR="00AC4BED">
              <w:rPr>
                <w:rFonts w:cs="Arial"/>
                <w:szCs w:val="24"/>
              </w:rPr>
              <w:t>,</w:t>
            </w:r>
          </w:p>
          <w:p w14:paraId="4B6104E3" w14:textId="77777777" w:rsidR="00420D65" w:rsidRPr="00AC4BED" w:rsidRDefault="00AC4BED" w:rsidP="00AC4BED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note </w:t>
            </w:r>
            <w:r w:rsidR="00420D65" w:rsidRPr="00420D65">
              <w:rPr>
                <w:rFonts w:cs="Arial"/>
                <w:szCs w:val="24"/>
              </w:rPr>
              <w:t>the provisional published Dedicated Schools Grant (DSG) figures for Early Years</w:t>
            </w:r>
            <w:r>
              <w:rPr>
                <w:rFonts w:cs="Arial"/>
                <w:szCs w:val="24"/>
              </w:rPr>
              <w:t xml:space="preserve"> </w:t>
            </w:r>
            <w:r w:rsidR="00420D65" w:rsidRPr="00AC4BED">
              <w:rPr>
                <w:rFonts w:cs="Arial"/>
                <w:szCs w:val="24"/>
              </w:rPr>
              <w:t>Pupil Premium, Disability Access Fund and Maintained Nursery Schools</w:t>
            </w:r>
            <w:r>
              <w:rPr>
                <w:rFonts w:cs="Arial"/>
                <w:szCs w:val="24"/>
              </w:rPr>
              <w:t xml:space="preserve"> </w:t>
            </w:r>
            <w:r w:rsidR="00420D65" w:rsidRPr="00AC4BED">
              <w:rPr>
                <w:rFonts w:cs="Arial"/>
                <w:szCs w:val="24"/>
              </w:rPr>
              <w:t>Supplementary Funding (Published on 19th December 2023)</w:t>
            </w:r>
          </w:p>
          <w:p w14:paraId="640559A5" w14:textId="77777777" w:rsidR="00B55D8F" w:rsidRPr="007A597E" w:rsidRDefault="00B55D8F" w:rsidP="00420D65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</w:tc>
        <w:tc>
          <w:tcPr>
            <w:tcW w:w="1996" w:type="dxa"/>
            <w:shd w:val="clear" w:color="auto" w:fill="auto"/>
          </w:tcPr>
          <w:p w14:paraId="3C4CFF56" w14:textId="77777777" w:rsidR="00D11172" w:rsidRDefault="00D11172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70EC4B66" w14:textId="77777777" w:rsidR="00190A99" w:rsidRDefault="00190A99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34157AFF" w14:textId="77777777" w:rsidR="008452E6" w:rsidRDefault="008452E6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371C54B1" w14:textId="77777777" w:rsidR="008452E6" w:rsidRDefault="008452E6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54E9CBCA" w14:textId="77777777" w:rsidR="008452E6" w:rsidRDefault="008452E6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283BD4C8" w14:textId="77777777" w:rsidR="008452E6" w:rsidRDefault="008452E6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1A5ED2AD" w14:textId="77777777" w:rsidR="008452E6" w:rsidRDefault="008452E6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42C4FE68" w14:textId="77777777" w:rsidR="008452E6" w:rsidRDefault="008452E6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1A60A12B" w14:textId="77777777" w:rsidR="008452E6" w:rsidRDefault="008452E6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0813A9BE" w14:textId="77777777" w:rsidR="003A50A4" w:rsidRDefault="003A50A4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</w:tc>
      </w:tr>
      <w:tr w:rsidR="007F23A0" w14:paraId="7DC3B630" w14:textId="77777777" w:rsidTr="00AD33CE">
        <w:tc>
          <w:tcPr>
            <w:tcW w:w="7218" w:type="dxa"/>
            <w:shd w:val="clear" w:color="auto" w:fill="auto"/>
          </w:tcPr>
          <w:p w14:paraId="09A0785B" w14:textId="77777777" w:rsidR="007F23A0" w:rsidRDefault="00D832CA" w:rsidP="005B0C18">
            <w:pPr>
              <w:pStyle w:val="Default"/>
              <w:rPr>
                <w:b/>
                <w:bCs/>
              </w:rPr>
            </w:pPr>
            <w:r w:rsidRPr="00D832CA">
              <w:rPr>
                <w:b/>
                <w:bCs/>
              </w:rPr>
              <w:t xml:space="preserve">5. </w:t>
            </w:r>
            <w:r w:rsidR="00C97DCB">
              <w:rPr>
                <w:b/>
                <w:bCs/>
              </w:rPr>
              <w:t>Traded Services for Schools Update</w:t>
            </w:r>
          </w:p>
          <w:p w14:paraId="6C35E2D8" w14:textId="77777777" w:rsidR="00B55D8F" w:rsidRDefault="00B55D8F" w:rsidP="005B0C18">
            <w:pPr>
              <w:pStyle w:val="Default"/>
              <w:rPr>
                <w:b/>
                <w:bCs/>
              </w:rPr>
            </w:pPr>
          </w:p>
          <w:p w14:paraId="6A4C639D" w14:textId="77777777" w:rsidR="008670F4" w:rsidRDefault="00C97DCB" w:rsidP="0045165D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>
              <w:t>The Forum considered a previously circulated report</w:t>
            </w:r>
            <w:r w:rsidRPr="007276AC">
              <w:rPr>
                <w:rFonts w:cs="Arial"/>
                <w:szCs w:val="24"/>
              </w:rPr>
              <w:t xml:space="preserve"> </w:t>
            </w:r>
            <w:r w:rsidR="0045165D">
              <w:rPr>
                <w:rFonts w:cs="Arial"/>
                <w:szCs w:val="24"/>
              </w:rPr>
              <w:t>which</w:t>
            </w:r>
            <w:r w:rsidR="0045165D" w:rsidRPr="0045165D">
              <w:rPr>
                <w:rFonts w:cs="Arial"/>
                <w:szCs w:val="24"/>
              </w:rPr>
              <w:t xml:space="preserve"> provide</w:t>
            </w:r>
            <w:r w:rsidR="0045165D">
              <w:rPr>
                <w:rFonts w:cs="Arial"/>
                <w:szCs w:val="24"/>
              </w:rPr>
              <w:t>d</w:t>
            </w:r>
            <w:r w:rsidR="0045165D" w:rsidRPr="0045165D">
              <w:rPr>
                <w:rFonts w:cs="Arial"/>
                <w:szCs w:val="24"/>
              </w:rPr>
              <w:t xml:space="preserve"> a briefing/update on activities being carried out and to provide </w:t>
            </w:r>
            <w:r w:rsidR="0045165D">
              <w:rPr>
                <w:rFonts w:cs="Arial"/>
                <w:szCs w:val="24"/>
              </w:rPr>
              <w:t xml:space="preserve">an </w:t>
            </w:r>
            <w:r w:rsidR="0045165D" w:rsidRPr="0045165D">
              <w:rPr>
                <w:rFonts w:cs="Arial"/>
                <w:szCs w:val="24"/>
              </w:rPr>
              <w:t>explanation of planned charges for Education and Learning services to schools</w:t>
            </w:r>
            <w:r w:rsidR="0045165D">
              <w:rPr>
                <w:rFonts w:cs="Arial"/>
                <w:szCs w:val="24"/>
              </w:rPr>
              <w:t xml:space="preserve"> </w:t>
            </w:r>
            <w:r w:rsidR="0045165D" w:rsidRPr="0045165D">
              <w:rPr>
                <w:rFonts w:cs="Arial"/>
                <w:szCs w:val="24"/>
              </w:rPr>
              <w:t xml:space="preserve">for </w:t>
            </w:r>
            <w:r w:rsidR="0045165D">
              <w:rPr>
                <w:rFonts w:cs="Arial"/>
                <w:szCs w:val="24"/>
              </w:rPr>
              <w:t>20</w:t>
            </w:r>
            <w:r w:rsidR="0045165D" w:rsidRPr="0045165D">
              <w:rPr>
                <w:rFonts w:cs="Arial"/>
                <w:szCs w:val="24"/>
              </w:rPr>
              <w:t>24/25 school year.</w:t>
            </w:r>
          </w:p>
          <w:p w14:paraId="0F9674A6" w14:textId="77777777" w:rsidR="0045165D" w:rsidRPr="0045165D" w:rsidRDefault="0045165D" w:rsidP="0045165D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</w:p>
          <w:p w14:paraId="1A05CC63" w14:textId="77777777" w:rsidR="003755AD" w:rsidRDefault="0045165D" w:rsidP="00C97DCB">
            <w:pPr>
              <w:pStyle w:val="Default"/>
            </w:pPr>
            <w:r>
              <w:t>Kate Reynolds presented the report and highlighted the main points.</w:t>
            </w:r>
          </w:p>
          <w:p w14:paraId="6B7EC1C3" w14:textId="77777777" w:rsidR="0045165D" w:rsidRDefault="0045165D" w:rsidP="00C97DCB">
            <w:pPr>
              <w:pStyle w:val="Default"/>
            </w:pPr>
          </w:p>
          <w:p w14:paraId="78DC40D6" w14:textId="77777777" w:rsidR="0045165D" w:rsidRDefault="0045165D" w:rsidP="00C97DCB">
            <w:pPr>
              <w:pStyle w:val="Default"/>
            </w:pPr>
            <w:r>
              <w:t xml:space="preserve">The Chair asked </w:t>
            </w:r>
            <w:r w:rsidR="0096710E">
              <w:t>if the</w:t>
            </w:r>
            <w:r>
              <w:t xml:space="preserve"> packages </w:t>
            </w:r>
            <w:r w:rsidR="0096710E">
              <w:t xml:space="preserve">set out on pages 10-11 of the report were currently being funded through the DVB and early intervention. Kate Reynolds would report back with this information. </w:t>
            </w:r>
          </w:p>
          <w:p w14:paraId="34B03A45" w14:textId="77777777" w:rsidR="000268BC" w:rsidRDefault="000268BC" w:rsidP="00C97DCB">
            <w:pPr>
              <w:pStyle w:val="Default"/>
            </w:pPr>
          </w:p>
          <w:p w14:paraId="67B82B87" w14:textId="77777777" w:rsidR="000268BC" w:rsidRDefault="000268BC" w:rsidP="00C97DCB">
            <w:pPr>
              <w:pStyle w:val="Default"/>
            </w:pPr>
            <w:r>
              <w:t>The Forum requested a paper on the APR offer and what the County Council received through the insurance package.</w:t>
            </w:r>
            <w:r w:rsidR="00E71060">
              <w:t xml:space="preserve"> Officers clarified that the rate was £24.52 per pupil.</w:t>
            </w:r>
          </w:p>
          <w:p w14:paraId="1F6AB84E" w14:textId="77777777" w:rsidR="00E07A17" w:rsidRDefault="00E07A17" w:rsidP="00C97DCB">
            <w:pPr>
              <w:pStyle w:val="Default"/>
            </w:pPr>
          </w:p>
          <w:p w14:paraId="5C2D4F24" w14:textId="77777777" w:rsidR="00AB5142" w:rsidRDefault="00AB5142" w:rsidP="00C97DCB">
            <w:pPr>
              <w:pStyle w:val="Default"/>
            </w:pPr>
            <w:r w:rsidRPr="00AB5142">
              <w:rPr>
                <w:b/>
                <w:bCs/>
              </w:rPr>
              <w:t>AGREED</w:t>
            </w:r>
            <w:r>
              <w:t xml:space="preserve"> to note the report.</w:t>
            </w:r>
          </w:p>
          <w:p w14:paraId="51420ADE" w14:textId="77777777" w:rsidR="0096710E" w:rsidRPr="008670F4" w:rsidRDefault="0096710E" w:rsidP="00AB5142">
            <w:pPr>
              <w:pStyle w:val="Default"/>
            </w:pPr>
          </w:p>
        </w:tc>
        <w:tc>
          <w:tcPr>
            <w:tcW w:w="1996" w:type="dxa"/>
            <w:shd w:val="clear" w:color="auto" w:fill="auto"/>
          </w:tcPr>
          <w:p w14:paraId="6DA7CAFA" w14:textId="77777777" w:rsidR="007F23A0" w:rsidRDefault="007F23A0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5922BAFA" w14:textId="77777777" w:rsidR="003A50A4" w:rsidRDefault="003A50A4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246BE0DD" w14:textId="77777777" w:rsidR="00B874BC" w:rsidRDefault="00B874BC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599E422B" w14:textId="77777777" w:rsidR="00B874BC" w:rsidRDefault="00B874BC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275D5B31" w14:textId="77777777" w:rsidR="003A50A4" w:rsidRDefault="003A50A4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43802C09" w14:textId="77777777" w:rsidR="00A57B23" w:rsidRDefault="00A57B23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272628D1" w14:textId="77777777" w:rsidR="00A57B23" w:rsidRDefault="00A57B23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  <w:r>
              <w:t>Kate Reynolds</w:t>
            </w:r>
          </w:p>
          <w:p w14:paraId="7DF8A1B4" w14:textId="77777777" w:rsidR="00A57B23" w:rsidRDefault="00A57B23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4660770B" w14:textId="77777777" w:rsidR="00A57B23" w:rsidRDefault="00A57B23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  <w:r>
              <w:t>Danny Doherty/Martin Goff</w:t>
            </w:r>
          </w:p>
        </w:tc>
      </w:tr>
      <w:tr w:rsidR="005B0C18" w14:paraId="680012B9" w14:textId="77777777" w:rsidTr="00AD33CE">
        <w:tc>
          <w:tcPr>
            <w:tcW w:w="7218" w:type="dxa"/>
            <w:shd w:val="clear" w:color="auto" w:fill="auto"/>
          </w:tcPr>
          <w:p w14:paraId="58313D6E" w14:textId="77777777" w:rsidR="008F5F0D" w:rsidRDefault="00D832CA" w:rsidP="008F5F0D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 w:rsidRPr="00D832CA">
              <w:rPr>
                <w:b/>
                <w:bCs/>
              </w:rPr>
              <w:t xml:space="preserve">6. </w:t>
            </w:r>
            <w:r w:rsidR="008F5F0D" w:rsidRPr="008F5F0D">
              <w:rPr>
                <w:rFonts w:cs="Arial"/>
                <w:b/>
                <w:bCs/>
                <w:szCs w:val="24"/>
              </w:rPr>
              <w:t>Update on Current and Future Arrangements in LA Education</w:t>
            </w:r>
            <w:r w:rsidR="008670F4">
              <w:rPr>
                <w:rFonts w:cs="Arial"/>
                <w:b/>
                <w:bCs/>
                <w:szCs w:val="24"/>
              </w:rPr>
              <w:t xml:space="preserve"> </w:t>
            </w:r>
            <w:r w:rsidR="008670F4" w:rsidRPr="008670F4">
              <w:rPr>
                <w:rFonts w:cs="Arial"/>
                <w:szCs w:val="24"/>
              </w:rPr>
              <w:t>(standing item)</w:t>
            </w:r>
            <w:r w:rsidR="000268BC">
              <w:rPr>
                <w:rFonts w:cs="Arial"/>
                <w:szCs w:val="24"/>
              </w:rPr>
              <w:t>.</w:t>
            </w:r>
          </w:p>
          <w:p w14:paraId="740E97AC" w14:textId="77777777" w:rsidR="000268BC" w:rsidRDefault="000268BC" w:rsidP="008F5F0D">
            <w:pPr>
              <w:autoSpaceDE w:val="0"/>
              <w:autoSpaceDN w:val="0"/>
              <w:adjustRightInd w:val="0"/>
              <w:jc w:val="left"/>
              <w:rPr>
                <w:rFonts w:ascii="CIDFont+F1" w:hAnsi="CIDFont+F1" w:cs="CIDFont+F1"/>
                <w:szCs w:val="24"/>
              </w:rPr>
            </w:pPr>
          </w:p>
          <w:p w14:paraId="6EDDA535" w14:textId="77777777" w:rsidR="000268BC" w:rsidRDefault="000268BC" w:rsidP="000268BC">
            <w:pPr>
              <w:pStyle w:val="Default"/>
            </w:pPr>
            <w:r>
              <w:t>Kate Reynolds informed the Forum that recruitment for a permanent Head of S</w:t>
            </w:r>
            <w:r w:rsidR="0000058A">
              <w:t xml:space="preserve">END </w:t>
            </w:r>
            <w:r>
              <w:t xml:space="preserve">was </w:t>
            </w:r>
            <w:r w:rsidR="008A0C63">
              <w:t>underway,</w:t>
            </w:r>
            <w:r>
              <w:t xml:space="preserve"> and a Deputy Head of S</w:t>
            </w:r>
            <w:r w:rsidR="0000058A">
              <w:t>END</w:t>
            </w:r>
            <w:r>
              <w:t xml:space="preserve"> would be appointed after Easter. Kim James, Head of Learning and School Improvement would be leaving in March </w:t>
            </w:r>
            <w:r>
              <w:lastRenderedPageBreak/>
              <w:t xml:space="preserve">and an interim would be appointed before recruiting for a permanent replacement. </w:t>
            </w:r>
          </w:p>
          <w:p w14:paraId="4817C8AE" w14:textId="77777777" w:rsidR="000268BC" w:rsidRDefault="000268BC" w:rsidP="000268BC">
            <w:pPr>
              <w:pStyle w:val="Default"/>
            </w:pPr>
            <w:r>
              <w:t xml:space="preserve">Kim would be greatly </w:t>
            </w:r>
            <w:proofErr w:type="gramStart"/>
            <w:r>
              <w:t>missed</w:t>
            </w:r>
            <w:proofErr w:type="gramEnd"/>
            <w:r>
              <w:t xml:space="preserve"> and the Forum would like to thank </w:t>
            </w:r>
            <w:r w:rsidR="00DA72AA">
              <w:t>Kim</w:t>
            </w:r>
            <w:r>
              <w:t xml:space="preserve"> for all her hard work.</w:t>
            </w:r>
          </w:p>
          <w:p w14:paraId="537AA0BD" w14:textId="77777777" w:rsidR="000268BC" w:rsidRDefault="000268BC" w:rsidP="000268BC">
            <w:pPr>
              <w:pStyle w:val="Default"/>
            </w:pPr>
          </w:p>
          <w:p w14:paraId="22755139" w14:textId="77777777" w:rsidR="000268BC" w:rsidRDefault="000268BC" w:rsidP="000268BC">
            <w:pPr>
              <w:pStyle w:val="Default"/>
            </w:pPr>
            <w:r>
              <w:t>Councillor Howson informed Forum that there was a newly formed Education and Young Persons Scrutiny Committee.</w:t>
            </w:r>
          </w:p>
          <w:p w14:paraId="09B9B407" w14:textId="77777777" w:rsidR="000268BC" w:rsidRDefault="000268BC" w:rsidP="000268BC">
            <w:pPr>
              <w:pStyle w:val="Default"/>
            </w:pPr>
          </w:p>
          <w:p w14:paraId="343C2C7D" w14:textId="77777777" w:rsidR="002A06BD" w:rsidRDefault="000268BC" w:rsidP="00DA72AA">
            <w:pPr>
              <w:pStyle w:val="Default"/>
            </w:pPr>
            <w:r>
              <w:t>The Council w</w:t>
            </w:r>
            <w:r w:rsidR="00A57B23">
              <w:t>as</w:t>
            </w:r>
            <w:r>
              <w:t xml:space="preserve"> disappointed to receive </w:t>
            </w:r>
            <w:r w:rsidR="00A57B23">
              <w:t>the</w:t>
            </w:r>
            <w:r>
              <w:t xml:space="preserve"> £45k Service Grant as they had expected more. This would put pressure on Services.</w:t>
            </w:r>
          </w:p>
          <w:p w14:paraId="038376E1" w14:textId="77777777" w:rsidR="00DA72AA" w:rsidRPr="006624A2" w:rsidRDefault="00DA72AA" w:rsidP="00DA72AA">
            <w:pPr>
              <w:pStyle w:val="Default"/>
            </w:pPr>
          </w:p>
        </w:tc>
        <w:tc>
          <w:tcPr>
            <w:tcW w:w="1996" w:type="dxa"/>
            <w:shd w:val="clear" w:color="auto" w:fill="auto"/>
          </w:tcPr>
          <w:p w14:paraId="65744371" w14:textId="77777777" w:rsidR="00FA5065" w:rsidRDefault="00FA5065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384C3E9C" w14:textId="77777777" w:rsidR="00B93B2B" w:rsidRDefault="00B93B2B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600ACA7A" w14:textId="77777777" w:rsidR="00B93B2B" w:rsidRDefault="00B93B2B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19068210" w14:textId="77777777" w:rsidR="00B93B2B" w:rsidRDefault="00B93B2B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29B86E30" w14:textId="77777777" w:rsidR="00EB7B5D" w:rsidRDefault="00EB7B5D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  <w:p w14:paraId="23680121" w14:textId="77777777" w:rsidR="00EB7B5D" w:rsidRDefault="00EB7B5D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</w:tc>
      </w:tr>
      <w:tr w:rsidR="000268BC" w14:paraId="32E4BC60" w14:textId="77777777" w:rsidTr="00AD33CE">
        <w:tc>
          <w:tcPr>
            <w:tcW w:w="7218" w:type="dxa"/>
            <w:shd w:val="clear" w:color="auto" w:fill="auto"/>
          </w:tcPr>
          <w:p w14:paraId="65DB24D6" w14:textId="77777777" w:rsidR="000268BC" w:rsidRDefault="00DA72AA" w:rsidP="008F5F0D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7. Forum</w:t>
            </w:r>
          </w:p>
          <w:p w14:paraId="23211995" w14:textId="77777777" w:rsidR="00DA72AA" w:rsidRDefault="00DA72AA" w:rsidP="008F5F0D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</w:p>
          <w:p w14:paraId="47DF3BED" w14:textId="77777777" w:rsidR="00DA72AA" w:rsidRPr="00DA72AA" w:rsidRDefault="00DA72AA" w:rsidP="00DA72A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 w:rsidRPr="00DA72AA">
              <w:t xml:space="preserve">The Forum </w:t>
            </w:r>
            <w:r>
              <w:t xml:space="preserve">had before it a report </w:t>
            </w:r>
            <w:r w:rsidRPr="00DA72AA">
              <w:rPr>
                <w:rFonts w:cs="Arial"/>
                <w:szCs w:val="24"/>
              </w:rPr>
              <w:t>which outline</w:t>
            </w:r>
            <w:r>
              <w:rPr>
                <w:rFonts w:cs="Arial"/>
                <w:szCs w:val="24"/>
              </w:rPr>
              <w:t>d</w:t>
            </w:r>
            <w:r w:rsidRPr="00DA72AA">
              <w:rPr>
                <w:rFonts w:cs="Arial"/>
                <w:szCs w:val="24"/>
              </w:rPr>
              <w:t xml:space="preserve"> the support which w</w:t>
            </w:r>
            <w:r>
              <w:rPr>
                <w:rFonts w:cs="Arial"/>
                <w:szCs w:val="24"/>
              </w:rPr>
              <w:t>ould</w:t>
            </w:r>
            <w:r w:rsidRPr="00DA72AA">
              <w:rPr>
                <w:rFonts w:cs="Arial"/>
                <w:szCs w:val="24"/>
              </w:rPr>
              <w:t xml:space="preserve"> be put in place by Oxfordshire County Council to</w:t>
            </w:r>
          </w:p>
          <w:p w14:paraId="5A0AC1EC" w14:textId="77777777" w:rsidR="00DA72AA" w:rsidRDefault="00DA72AA" w:rsidP="00DA72A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 w:rsidRPr="00DA72AA">
              <w:rPr>
                <w:rFonts w:cs="Arial"/>
                <w:szCs w:val="24"/>
              </w:rPr>
              <w:t>support the Schools’ Forum so it can continue to fulfil its’ statutory functions.</w:t>
            </w:r>
          </w:p>
          <w:p w14:paraId="69BE57DE" w14:textId="77777777" w:rsidR="00DA72AA" w:rsidRDefault="00DA72AA" w:rsidP="00DA72A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</w:p>
          <w:p w14:paraId="463DD762" w14:textId="77777777" w:rsidR="00DA72AA" w:rsidRDefault="00DA72AA" w:rsidP="00DA72A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Kate Reynolds informed Forum that </w:t>
            </w:r>
            <w:r w:rsidR="006B2961">
              <w:rPr>
                <w:rFonts w:cs="Arial"/>
                <w:szCs w:val="24"/>
              </w:rPr>
              <w:t xml:space="preserve">a Schools Partnership Officer role had been created </w:t>
            </w:r>
            <w:r w:rsidR="0039472C">
              <w:rPr>
                <w:rFonts w:cs="Arial"/>
                <w:szCs w:val="24"/>
              </w:rPr>
              <w:t>and the job description completed. The Chair was involved in the recruitment process. It was proposed</w:t>
            </w:r>
            <w:r w:rsidR="0039472C">
              <w:rPr>
                <w:rFonts w:ascii="CIDFont+F6" w:hAnsi="CIDFont+F6" w:cs="CIDFont+F6"/>
                <w:szCs w:val="24"/>
              </w:rPr>
              <w:t xml:space="preserve"> </w:t>
            </w:r>
            <w:r w:rsidR="0039472C" w:rsidRPr="0039472C">
              <w:rPr>
                <w:rFonts w:cs="Arial"/>
                <w:szCs w:val="24"/>
              </w:rPr>
              <w:t xml:space="preserve">that the post </w:t>
            </w:r>
            <w:r w:rsidR="00A57B23">
              <w:rPr>
                <w:rFonts w:cs="Arial"/>
                <w:szCs w:val="24"/>
              </w:rPr>
              <w:t>was jointly</w:t>
            </w:r>
            <w:r w:rsidR="0039472C" w:rsidRPr="0039472C">
              <w:rPr>
                <w:rFonts w:cs="Arial"/>
                <w:szCs w:val="24"/>
              </w:rPr>
              <w:t xml:space="preserve"> funded by OCC and the Schools’ Forum on a 70/30 split.</w:t>
            </w:r>
            <w:r w:rsidR="006046D6">
              <w:rPr>
                <w:rFonts w:cs="Arial"/>
                <w:szCs w:val="24"/>
              </w:rPr>
              <w:t xml:space="preserve"> Members queried the number of hours of support required. Officers agreed to review on an annual basis and adjust accordingly.</w:t>
            </w:r>
          </w:p>
          <w:p w14:paraId="4D7CAE7B" w14:textId="77777777" w:rsidR="0039472C" w:rsidRDefault="0039472C" w:rsidP="00DA72A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</w:p>
          <w:p w14:paraId="433E8365" w14:textId="77777777" w:rsidR="0039472C" w:rsidRDefault="0039472C" w:rsidP="00DA72A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Forum thanked Sharon Keenlyside and Chris Reynolds for stepping in and supporting Forum.</w:t>
            </w:r>
          </w:p>
          <w:p w14:paraId="504383F2" w14:textId="77777777" w:rsidR="0039472C" w:rsidRDefault="0039472C" w:rsidP="00DA72A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</w:p>
          <w:p w14:paraId="4929B4FA" w14:textId="77777777" w:rsidR="0039472C" w:rsidRDefault="0093637A" w:rsidP="00DA72A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Danny Doherty clarified that the </w:t>
            </w:r>
            <w:proofErr w:type="gramStart"/>
            <w:r>
              <w:rPr>
                <w:rFonts w:cs="Arial"/>
                <w:szCs w:val="24"/>
              </w:rPr>
              <w:t>Schools</w:t>
            </w:r>
            <w:proofErr w:type="gramEnd"/>
            <w:r>
              <w:rPr>
                <w:rFonts w:cs="Arial"/>
                <w:szCs w:val="24"/>
              </w:rPr>
              <w:t xml:space="preserve"> Forum budget for 2024/25 was £130k with Trade Union facility not £132k as in the report.</w:t>
            </w:r>
          </w:p>
          <w:p w14:paraId="6010C165" w14:textId="77777777" w:rsidR="00DA72AA" w:rsidRDefault="00DA72AA" w:rsidP="00DA72A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</w:p>
          <w:p w14:paraId="7DD83314" w14:textId="77777777" w:rsidR="00DA72AA" w:rsidRDefault="00DA72AA" w:rsidP="00DA72AA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Cs w:val="24"/>
              </w:rPr>
            </w:pPr>
            <w:r w:rsidRPr="00DA72AA">
              <w:rPr>
                <w:rFonts w:cs="Arial"/>
                <w:b/>
                <w:bCs/>
                <w:szCs w:val="24"/>
              </w:rPr>
              <w:t>AGREED</w:t>
            </w:r>
            <w:r>
              <w:rPr>
                <w:rFonts w:cs="Arial"/>
                <w:b/>
                <w:bCs/>
                <w:szCs w:val="24"/>
              </w:rPr>
              <w:t>:</w:t>
            </w:r>
          </w:p>
          <w:p w14:paraId="6A2C7BFA" w14:textId="77777777" w:rsidR="00DA72AA" w:rsidRDefault="00DA72AA" w:rsidP="00DA72AA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Cs w:val="24"/>
              </w:rPr>
            </w:pPr>
          </w:p>
          <w:p w14:paraId="479D0D72" w14:textId="77777777" w:rsidR="00DA72AA" w:rsidRPr="00DA72AA" w:rsidRDefault="00DA72AA" w:rsidP="00DA72AA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note that the</w:t>
            </w:r>
            <w:r w:rsidRPr="00DA72AA">
              <w:rPr>
                <w:rFonts w:cs="Arial"/>
                <w:szCs w:val="24"/>
              </w:rPr>
              <w:t xml:space="preserve"> work to support the Forum is in hand</w:t>
            </w:r>
            <w:r>
              <w:rPr>
                <w:rFonts w:cs="Arial"/>
                <w:szCs w:val="24"/>
              </w:rPr>
              <w:t xml:space="preserve"> and,</w:t>
            </w:r>
          </w:p>
          <w:p w14:paraId="6F19B045" w14:textId="77777777" w:rsidR="00DA72AA" w:rsidRDefault="00DA72AA" w:rsidP="00DA72A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</w:p>
          <w:p w14:paraId="478C2972" w14:textId="77777777" w:rsidR="00DA72AA" w:rsidRPr="00DA72AA" w:rsidRDefault="00DA72AA" w:rsidP="00DA72AA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</w:t>
            </w:r>
            <w:r w:rsidRPr="00DA72AA">
              <w:rPr>
                <w:rFonts w:cs="Arial"/>
                <w:szCs w:val="24"/>
              </w:rPr>
              <w:t>f recruitment is successful, a new support officer will be in post for the Forum’s meeting</w:t>
            </w:r>
            <w:r>
              <w:rPr>
                <w:rFonts w:cs="Arial"/>
                <w:szCs w:val="24"/>
              </w:rPr>
              <w:t xml:space="preserve"> </w:t>
            </w:r>
            <w:r w:rsidRPr="00DA72AA">
              <w:rPr>
                <w:rFonts w:cs="Arial"/>
                <w:szCs w:val="24"/>
              </w:rPr>
              <w:t>in June. They will then commence the work of developing an appropriate training and</w:t>
            </w:r>
            <w:r>
              <w:rPr>
                <w:rFonts w:cs="Arial"/>
                <w:szCs w:val="24"/>
              </w:rPr>
              <w:t xml:space="preserve"> </w:t>
            </w:r>
            <w:r w:rsidRPr="00DA72AA">
              <w:rPr>
                <w:rFonts w:cs="Arial"/>
                <w:szCs w:val="24"/>
              </w:rPr>
              <w:t>development plan. This should be in place for the academic year starting September</w:t>
            </w:r>
            <w:r>
              <w:rPr>
                <w:rFonts w:cs="Arial"/>
                <w:szCs w:val="24"/>
              </w:rPr>
              <w:t xml:space="preserve"> </w:t>
            </w:r>
            <w:r w:rsidRPr="00DA72AA">
              <w:rPr>
                <w:rFonts w:cs="Arial"/>
                <w:szCs w:val="24"/>
              </w:rPr>
              <w:t>2024.</w:t>
            </w:r>
          </w:p>
          <w:p w14:paraId="671EE748" w14:textId="77777777" w:rsidR="00DA72AA" w:rsidRDefault="00DA72AA" w:rsidP="00DA72AA">
            <w:pPr>
              <w:autoSpaceDE w:val="0"/>
              <w:autoSpaceDN w:val="0"/>
              <w:adjustRightInd w:val="0"/>
              <w:jc w:val="left"/>
            </w:pPr>
          </w:p>
          <w:p w14:paraId="279BB270" w14:textId="77777777" w:rsidR="00DA72AA" w:rsidRPr="00DA72AA" w:rsidRDefault="00DA72AA" w:rsidP="00DA72AA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996" w:type="dxa"/>
            <w:shd w:val="clear" w:color="auto" w:fill="auto"/>
          </w:tcPr>
          <w:p w14:paraId="1B194124" w14:textId="77777777" w:rsidR="000268BC" w:rsidRDefault="000268BC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</w:tc>
      </w:tr>
      <w:tr w:rsidR="008A2AD1" w14:paraId="56053835" w14:textId="77777777" w:rsidTr="00AD33CE">
        <w:tc>
          <w:tcPr>
            <w:tcW w:w="7218" w:type="dxa"/>
            <w:shd w:val="clear" w:color="auto" w:fill="auto"/>
          </w:tcPr>
          <w:p w14:paraId="0C1B6E7E" w14:textId="77777777" w:rsidR="008A2AD1" w:rsidRDefault="006B2961" w:rsidP="00D832CA">
            <w:pPr>
              <w:tabs>
                <w:tab w:val="left" w:pos="-720"/>
              </w:tabs>
              <w:suppressAutoHyphens/>
              <w:spacing w:before="120" w:after="120"/>
              <w:ind w:right="29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8A2AD1">
              <w:rPr>
                <w:b/>
                <w:bCs/>
              </w:rPr>
              <w:t>. Date of next meeting</w:t>
            </w:r>
          </w:p>
          <w:p w14:paraId="136A936B" w14:textId="77777777" w:rsidR="008A2AD1" w:rsidRPr="008A2AD1" w:rsidRDefault="0082040E" w:rsidP="00D832CA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  <w:r>
              <w:t>25 June</w:t>
            </w:r>
            <w:r w:rsidR="00F54C03">
              <w:t xml:space="preserve"> 2024</w:t>
            </w:r>
            <w:r w:rsidR="008A2AD1">
              <w:t>: 10.00-1</w:t>
            </w:r>
            <w:r w:rsidR="00B93B2B">
              <w:t>4</w:t>
            </w:r>
            <w:r w:rsidR="008A2AD1">
              <w:t>.00</w:t>
            </w:r>
          </w:p>
        </w:tc>
        <w:tc>
          <w:tcPr>
            <w:tcW w:w="1996" w:type="dxa"/>
            <w:shd w:val="clear" w:color="auto" w:fill="auto"/>
          </w:tcPr>
          <w:p w14:paraId="7AA639D2" w14:textId="77777777" w:rsidR="008A2AD1" w:rsidRDefault="008A2AD1" w:rsidP="00535C97">
            <w:pPr>
              <w:tabs>
                <w:tab w:val="left" w:pos="-720"/>
              </w:tabs>
              <w:suppressAutoHyphens/>
              <w:spacing w:before="120" w:after="120"/>
              <w:ind w:right="29"/>
            </w:pPr>
          </w:p>
        </w:tc>
      </w:tr>
    </w:tbl>
    <w:p w14:paraId="214A1A1B" w14:textId="77777777" w:rsidR="00927568" w:rsidRDefault="00927568" w:rsidP="00927568">
      <w:pPr>
        <w:rPr>
          <w:vanish/>
        </w:rPr>
      </w:pPr>
      <w:r>
        <w:rPr>
          <w:vanish/>
        </w:rPr>
        <w:t>&lt;TRAILER_SECTION&gt;</w:t>
      </w:r>
    </w:p>
    <w:p w14:paraId="32D830E9" w14:textId="77777777" w:rsidR="00927568" w:rsidRDefault="00927568" w:rsidP="00927568">
      <w:pPr>
        <w:rPr>
          <w:szCs w:val="24"/>
        </w:rPr>
      </w:pPr>
    </w:p>
    <w:p w14:paraId="2AD92FD7" w14:textId="77777777" w:rsidR="000E6176" w:rsidRDefault="000E6176" w:rsidP="00927568">
      <w:pPr>
        <w:rPr>
          <w:szCs w:val="24"/>
        </w:rPr>
      </w:pPr>
    </w:p>
    <w:p w14:paraId="690D12BC" w14:textId="77777777" w:rsidR="000E6176" w:rsidRDefault="000E6176" w:rsidP="00927568">
      <w:pPr>
        <w:rPr>
          <w:szCs w:val="24"/>
        </w:rPr>
      </w:pPr>
    </w:p>
    <w:tbl>
      <w:tblPr>
        <w:tblW w:w="9027" w:type="dxa"/>
        <w:tblInd w:w="108" w:type="dxa"/>
        <w:tblLook w:val="00BF" w:firstRow="1" w:lastRow="0" w:firstColumn="1" w:lastColumn="0" w:noHBand="0" w:noVBand="0"/>
      </w:tblPr>
      <w:tblGrid>
        <w:gridCol w:w="1890"/>
        <w:gridCol w:w="3870"/>
        <w:gridCol w:w="3267"/>
      </w:tblGrid>
      <w:tr w:rsidR="00927568" w:rsidRPr="00934595" w14:paraId="5251E30E" w14:textId="77777777" w:rsidTr="005055E4">
        <w:tc>
          <w:tcPr>
            <w:tcW w:w="5760" w:type="dxa"/>
            <w:gridSpan w:val="2"/>
            <w:tcBorders>
              <w:bottom w:val="dotted" w:sz="12" w:space="0" w:color="auto"/>
            </w:tcBorders>
          </w:tcPr>
          <w:p w14:paraId="3594A903" w14:textId="77777777" w:rsidR="00927568" w:rsidRPr="00934595" w:rsidRDefault="00927568" w:rsidP="00FC1812">
            <w:pPr>
              <w:rPr>
                <w:b/>
                <w:szCs w:val="24"/>
              </w:rPr>
            </w:pPr>
          </w:p>
        </w:tc>
        <w:tc>
          <w:tcPr>
            <w:tcW w:w="3267" w:type="dxa"/>
          </w:tcPr>
          <w:p w14:paraId="2324B574" w14:textId="77777777" w:rsidR="00927568" w:rsidRPr="00934595" w:rsidRDefault="00927568" w:rsidP="00FC1812">
            <w:pPr>
              <w:rPr>
                <w:szCs w:val="24"/>
              </w:rPr>
            </w:pPr>
            <w:r>
              <w:rPr>
                <w:szCs w:val="24"/>
              </w:rPr>
              <w:t>in the Chair</w:t>
            </w:r>
          </w:p>
        </w:tc>
      </w:tr>
      <w:tr w:rsidR="00927568" w:rsidRPr="00934595" w14:paraId="5127DE58" w14:textId="77777777" w:rsidTr="005055E4">
        <w:tc>
          <w:tcPr>
            <w:tcW w:w="5760" w:type="dxa"/>
            <w:gridSpan w:val="2"/>
            <w:tcBorders>
              <w:top w:val="dotted" w:sz="12" w:space="0" w:color="auto"/>
            </w:tcBorders>
          </w:tcPr>
          <w:p w14:paraId="2A80679B" w14:textId="77777777" w:rsidR="00927568" w:rsidRPr="00934595" w:rsidRDefault="00927568" w:rsidP="00FC1812">
            <w:pPr>
              <w:rPr>
                <w:b/>
                <w:szCs w:val="24"/>
              </w:rPr>
            </w:pPr>
          </w:p>
        </w:tc>
        <w:tc>
          <w:tcPr>
            <w:tcW w:w="3267" w:type="dxa"/>
          </w:tcPr>
          <w:p w14:paraId="1B135EC8" w14:textId="77777777" w:rsidR="00927568" w:rsidRDefault="00927568" w:rsidP="00FC1812">
            <w:pPr>
              <w:rPr>
                <w:szCs w:val="24"/>
              </w:rPr>
            </w:pPr>
          </w:p>
        </w:tc>
      </w:tr>
      <w:tr w:rsidR="00927568" w:rsidRPr="00934595" w14:paraId="250BB71B" w14:textId="77777777" w:rsidTr="005055E4">
        <w:tc>
          <w:tcPr>
            <w:tcW w:w="1890" w:type="dxa"/>
          </w:tcPr>
          <w:p w14:paraId="0189BEF3" w14:textId="77777777" w:rsidR="00927568" w:rsidRPr="00844436" w:rsidRDefault="00927568" w:rsidP="00FC1812">
            <w:pPr>
              <w:rPr>
                <w:szCs w:val="24"/>
              </w:rPr>
            </w:pPr>
            <w:r w:rsidRPr="00844436">
              <w:rPr>
                <w:szCs w:val="24"/>
              </w:rPr>
              <w:t>Date of signing</w:t>
            </w:r>
          </w:p>
        </w:tc>
        <w:tc>
          <w:tcPr>
            <w:tcW w:w="3870" w:type="dxa"/>
            <w:tcBorders>
              <w:bottom w:val="dotted" w:sz="12" w:space="0" w:color="auto"/>
            </w:tcBorders>
          </w:tcPr>
          <w:p w14:paraId="1C6F0FC0" w14:textId="77777777" w:rsidR="00927568" w:rsidRDefault="00927568" w:rsidP="00FC1812">
            <w:pPr>
              <w:rPr>
                <w:szCs w:val="24"/>
              </w:rPr>
            </w:pPr>
          </w:p>
        </w:tc>
        <w:tc>
          <w:tcPr>
            <w:tcW w:w="3267" w:type="dxa"/>
          </w:tcPr>
          <w:p w14:paraId="6BBBF750" w14:textId="77777777" w:rsidR="00927568" w:rsidRDefault="00927568" w:rsidP="00FC1812">
            <w:pPr>
              <w:rPr>
                <w:szCs w:val="24"/>
              </w:rPr>
            </w:pPr>
          </w:p>
        </w:tc>
      </w:tr>
    </w:tbl>
    <w:p w14:paraId="4D7C4C6B" w14:textId="77777777" w:rsidR="00927568" w:rsidRDefault="00927568" w:rsidP="00927568">
      <w:pPr>
        <w:rPr>
          <w:vanish/>
        </w:rPr>
      </w:pPr>
      <w:r>
        <w:rPr>
          <w:vanish/>
        </w:rPr>
        <w:t>&lt;/TRAILER_SECTION&gt;</w:t>
      </w:r>
    </w:p>
    <w:p w14:paraId="348C74E5" w14:textId="77777777" w:rsidR="00927568" w:rsidRDefault="00927568" w:rsidP="00927568">
      <w:pPr>
        <w:rPr>
          <w:vanish/>
          <w:szCs w:val="22"/>
        </w:rPr>
      </w:pPr>
      <w:r w:rsidRPr="002000B3">
        <w:rPr>
          <w:vanish/>
          <w:szCs w:val="22"/>
        </w:rPr>
        <w:t>&lt;LAYOUT_SECTION&gt;</w:t>
      </w:r>
    </w:p>
    <w:p w14:paraId="0B6D4EBC" w14:textId="77777777" w:rsidR="00927568" w:rsidRPr="00804C67" w:rsidRDefault="00927568" w:rsidP="00927568">
      <w:pPr>
        <w:rPr>
          <w:vanish/>
        </w:rPr>
      </w:pPr>
      <w:r>
        <w:rPr>
          <w:vanish/>
        </w:rPr>
        <w:t>&lt;/TITLE_ONLY_SUBNUMBER_LAYOUT_SECTION&gt;</w:t>
      </w:r>
    </w:p>
    <w:p w14:paraId="7B723818" w14:textId="77777777" w:rsidR="00927568" w:rsidRDefault="00927568" w:rsidP="00927568">
      <w:pPr>
        <w:rPr>
          <w:vanish/>
        </w:rPr>
      </w:pPr>
    </w:p>
    <w:sectPr w:rsidR="00927568" w:rsidSect="00215F67">
      <w:headerReference w:type="default" r:id="rId9"/>
      <w:footerReference w:type="default" r:id="rId10"/>
      <w:headerReference w:type="first" r:id="rId11"/>
      <w:footerReference w:type="first" r:id="rId12"/>
      <w:pgSz w:w="11909" w:h="16838" w:code="9"/>
      <w:pgMar w:top="1411" w:right="1411" w:bottom="1411" w:left="1411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B0249C" w14:textId="77777777" w:rsidR="00215F67" w:rsidRDefault="00215F67">
      <w:r>
        <w:separator/>
      </w:r>
    </w:p>
  </w:endnote>
  <w:endnote w:type="continuationSeparator" w:id="0">
    <w:p w14:paraId="0BB48A0B" w14:textId="77777777" w:rsidR="00215F67" w:rsidRDefault="0021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F646EC" w14:textId="77777777" w:rsidR="00706EDA" w:rsidRDefault="00706ED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A0B81FC" w14:textId="77777777" w:rsidR="00706EDA" w:rsidRDefault="00706E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80D8A" w14:textId="77777777" w:rsidR="00706EDA" w:rsidRDefault="00706EDA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75C1A3B" w14:textId="77777777" w:rsidR="0094694A" w:rsidRPr="000F1CDF" w:rsidRDefault="00706EDA" w:rsidP="000F1CDF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  <w:t>1</w:t>
    </w:r>
    <w:r>
      <w:rPr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74C605" w14:textId="77777777" w:rsidR="00215F67" w:rsidRDefault="00215F67">
      <w:r>
        <w:separator/>
      </w:r>
    </w:p>
  </w:footnote>
  <w:footnote w:type="continuationSeparator" w:id="0">
    <w:p w14:paraId="43B55DAD" w14:textId="77777777" w:rsidR="00215F67" w:rsidRDefault="00215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13AF0" w14:textId="77777777" w:rsidR="0094694A" w:rsidRPr="00EE7C3F" w:rsidRDefault="0094694A" w:rsidP="000F1CDF">
    <w:pPr>
      <w:pStyle w:val="Header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3D9A3A" w14:textId="77777777" w:rsidR="00F82D52" w:rsidRDefault="00F82D52" w:rsidP="00F82D52">
    <w:pPr>
      <w:pStyle w:val="Header"/>
    </w:pPr>
  </w:p>
  <w:p w14:paraId="2F527F29" w14:textId="77777777" w:rsidR="00800779" w:rsidRPr="00F82D52" w:rsidRDefault="00800779" w:rsidP="00F82D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0BA9"/>
    <w:multiLevelType w:val="hybridMultilevel"/>
    <w:tmpl w:val="221A8790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EE5FD0"/>
    <w:multiLevelType w:val="hybridMultilevel"/>
    <w:tmpl w:val="2B26D2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E16B0"/>
    <w:multiLevelType w:val="hybridMultilevel"/>
    <w:tmpl w:val="22D0EBC0"/>
    <w:lvl w:ilvl="0" w:tplc="080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7A11CC"/>
    <w:multiLevelType w:val="hybridMultilevel"/>
    <w:tmpl w:val="CCF44D5C"/>
    <w:lvl w:ilvl="0" w:tplc="08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4542BEA"/>
    <w:multiLevelType w:val="multilevel"/>
    <w:tmpl w:val="0BD69384"/>
    <w:lvl w:ilvl="0">
      <w:start w:val="1"/>
      <w:numFmt w:val="decimal"/>
      <w:lvlText w:val="%1"/>
      <w:lvlJc w:val="left"/>
      <w:pPr>
        <w:tabs>
          <w:tab w:val="num" w:pos="0"/>
        </w:tabs>
        <w:ind w:left="0" w:hanging="864"/>
      </w:pPr>
      <w:rPr>
        <w:rFonts w:ascii="Arial Bold" w:hAnsi="Arial Bold" w:hint="default"/>
        <w:b/>
        <w:i w:val="0"/>
        <w:sz w:val="26"/>
        <w:szCs w:val="24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CA308AA"/>
    <w:multiLevelType w:val="hybridMultilevel"/>
    <w:tmpl w:val="A23C8A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82C1F"/>
    <w:multiLevelType w:val="hybridMultilevel"/>
    <w:tmpl w:val="A23C8A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72CCC"/>
    <w:multiLevelType w:val="hybridMultilevel"/>
    <w:tmpl w:val="8DF435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8682D"/>
    <w:multiLevelType w:val="hybridMultilevel"/>
    <w:tmpl w:val="2618D0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02F82"/>
    <w:multiLevelType w:val="hybridMultilevel"/>
    <w:tmpl w:val="D856D66A"/>
    <w:lvl w:ilvl="0" w:tplc="39CA69CA">
      <w:numFmt w:val="bullet"/>
      <w:lvlText w:val="–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973F0"/>
    <w:multiLevelType w:val="hybridMultilevel"/>
    <w:tmpl w:val="C618FF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6457E"/>
    <w:multiLevelType w:val="hybridMultilevel"/>
    <w:tmpl w:val="8E3028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5591"/>
    <w:multiLevelType w:val="multilevel"/>
    <w:tmpl w:val="13D6483C"/>
    <w:lvl w:ilvl="0">
      <w:start w:val="52"/>
      <w:numFmt w:val="decimal"/>
      <w:lvlText w:val="C/03/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hanging="86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388439C"/>
    <w:multiLevelType w:val="hybridMultilevel"/>
    <w:tmpl w:val="677467BA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FF393B"/>
    <w:multiLevelType w:val="hybridMultilevel"/>
    <w:tmpl w:val="D076FE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55D1E"/>
    <w:multiLevelType w:val="multilevel"/>
    <w:tmpl w:val="A45AB4DA"/>
    <w:lvl w:ilvl="0">
      <w:start w:val="1"/>
      <w:numFmt w:val="decimal"/>
      <w:lvlText w:val="%1"/>
      <w:lvlJc w:val="left"/>
      <w:pPr>
        <w:tabs>
          <w:tab w:val="num" w:pos="0"/>
        </w:tabs>
        <w:ind w:left="0" w:hanging="864"/>
      </w:pPr>
      <w:rPr>
        <w:rFonts w:ascii="Arial Bold" w:hAnsi="Arial Bold" w:hint="default"/>
        <w:b/>
        <w:i w:val="0"/>
        <w:sz w:val="26"/>
        <w:szCs w:val="24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BC56858"/>
    <w:multiLevelType w:val="hybridMultilevel"/>
    <w:tmpl w:val="A23C8A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E7CC9"/>
    <w:multiLevelType w:val="hybridMultilevel"/>
    <w:tmpl w:val="406AA89A"/>
    <w:lvl w:ilvl="0" w:tplc="AB6E19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E31122"/>
    <w:multiLevelType w:val="hybridMultilevel"/>
    <w:tmpl w:val="88780A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34B9A"/>
    <w:multiLevelType w:val="hybridMultilevel"/>
    <w:tmpl w:val="0220C8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B7659"/>
    <w:multiLevelType w:val="hybridMultilevel"/>
    <w:tmpl w:val="2B26D28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D00C9"/>
    <w:multiLevelType w:val="hybridMultilevel"/>
    <w:tmpl w:val="277C10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F611B"/>
    <w:multiLevelType w:val="hybridMultilevel"/>
    <w:tmpl w:val="6BE6AD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B4652"/>
    <w:multiLevelType w:val="hybridMultilevel"/>
    <w:tmpl w:val="0A18B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F65C8"/>
    <w:multiLevelType w:val="multilevel"/>
    <w:tmpl w:val="C450CC24"/>
    <w:lvl w:ilvl="0">
      <w:start w:val="1"/>
      <w:numFmt w:val="decimal"/>
      <w:lvlText w:val="%1."/>
      <w:lvlJc w:val="left"/>
      <w:pPr>
        <w:tabs>
          <w:tab w:val="num" w:pos="0"/>
        </w:tabs>
        <w:ind w:left="0" w:hanging="864"/>
      </w:pPr>
      <w:rPr>
        <w:rFonts w:ascii="Arial Bold" w:hAnsi="Arial Bold" w:hint="default"/>
        <w:b/>
        <w:i w:val="0"/>
        <w:sz w:val="26"/>
        <w:szCs w:val="24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79E479B"/>
    <w:multiLevelType w:val="hybridMultilevel"/>
    <w:tmpl w:val="5D2A6D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E376E"/>
    <w:multiLevelType w:val="hybridMultilevel"/>
    <w:tmpl w:val="55BF759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A4B5FEB"/>
    <w:multiLevelType w:val="multilevel"/>
    <w:tmpl w:val="66EA80BE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AA303BF"/>
    <w:multiLevelType w:val="hybridMultilevel"/>
    <w:tmpl w:val="E9BC6984"/>
    <w:lvl w:ilvl="0" w:tplc="45D2FBC2">
      <w:start w:val="1"/>
      <w:numFmt w:val="lowerLetter"/>
      <w:lvlText w:val="%1)"/>
      <w:lvlJc w:val="left"/>
      <w:pPr>
        <w:ind w:left="432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 w15:restartNumberingAfterBreak="0">
    <w:nsid w:val="4AC2367D"/>
    <w:multiLevelType w:val="hybridMultilevel"/>
    <w:tmpl w:val="B07877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A46EE7"/>
    <w:multiLevelType w:val="hybridMultilevel"/>
    <w:tmpl w:val="EE2EF4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0B543E"/>
    <w:multiLevelType w:val="hybridMultilevel"/>
    <w:tmpl w:val="B97682A8"/>
    <w:lvl w:ilvl="0" w:tplc="1C58A2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F34B66"/>
    <w:multiLevelType w:val="multilevel"/>
    <w:tmpl w:val="BD7CC824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521D59A0"/>
    <w:multiLevelType w:val="hybridMultilevel"/>
    <w:tmpl w:val="2B26D28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660F23"/>
    <w:multiLevelType w:val="hybridMultilevel"/>
    <w:tmpl w:val="531A77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44CF5"/>
    <w:multiLevelType w:val="hybridMultilevel"/>
    <w:tmpl w:val="BCC698D4"/>
    <w:lvl w:ilvl="0" w:tplc="AE76921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25607A"/>
    <w:multiLevelType w:val="hybridMultilevel"/>
    <w:tmpl w:val="E564E4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26ED8"/>
    <w:multiLevelType w:val="hybridMultilevel"/>
    <w:tmpl w:val="6E202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B321CB"/>
    <w:multiLevelType w:val="multilevel"/>
    <w:tmpl w:val="E1643A06"/>
    <w:lvl w:ilvl="0">
      <w:start w:val="1"/>
      <w:numFmt w:val="decimal"/>
      <w:lvlText w:val="%1/09"/>
      <w:lvlJc w:val="left"/>
      <w:pPr>
        <w:tabs>
          <w:tab w:val="num" w:pos="0"/>
        </w:tabs>
        <w:ind w:left="0" w:hanging="864"/>
      </w:pPr>
      <w:rPr>
        <w:rFonts w:ascii="Arial Bold" w:hAnsi="Arial Bold" w:hint="default"/>
        <w:b/>
        <w:i w:val="0"/>
        <w:sz w:val="26"/>
        <w:szCs w:val="24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12933C0"/>
    <w:multiLevelType w:val="hybridMultilevel"/>
    <w:tmpl w:val="AE8812E2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6663A4"/>
    <w:multiLevelType w:val="hybridMultilevel"/>
    <w:tmpl w:val="C8B44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A44CB4"/>
    <w:multiLevelType w:val="multilevel"/>
    <w:tmpl w:val="C934550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704011B2"/>
    <w:multiLevelType w:val="hybridMultilevel"/>
    <w:tmpl w:val="86F875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9535B9"/>
    <w:multiLevelType w:val="hybridMultilevel"/>
    <w:tmpl w:val="14E051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F41B4"/>
    <w:multiLevelType w:val="hybridMultilevel"/>
    <w:tmpl w:val="53EA90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C1523D"/>
    <w:multiLevelType w:val="hybridMultilevel"/>
    <w:tmpl w:val="F10889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684E84"/>
    <w:multiLevelType w:val="multilevel"/>
    <w:tmpl w:val="F0408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7E956BE1"/>
    <w:multiLevelType w:val="multilevel"/>
    <w:tmpl w:val="EDCA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27883155">
    <w:abstractNumId w:val="15"/>
  </w:num>
  <w:num w:numId="2" w16cid:durableId="1200708017">
    <w:abstractNumId w:val="12"/>
  </w:num>
  <w:num w:numId="3" w16cid:durableId="921064166">
    <w:abstractNumId w:val="27"/>
  </w:num>
  <w:num w:numId="4" w16cid:durableId="193494993">
    <w:abstractNumId w:val="3"/>
  </w:num>
  <w:num w:numId="5" w16cid:durableId="1094937353">
    <w:abstractNumId w:val="32"/>
  </w:num>
  <w:num w:numId="6" w16cid:durableId="1978028044">
    <w:abstractNumId w:val="9"/>
  </w:num>
  <w:num w:numId="7" w16cid:durableId="826703801">
    <w:abstractNumId w:val="4"/>
  </w:num>
  <w:num w:numId="8" w16cid:durableId="988175496">
    <w:abstractNumId w:val="24"/>
  </w:num>
  <w:num w:numId="9" w16cid:durableId="256329371">
    <w:abstractNumId w:val="38"/>
  </w:num>
  <w:num w:numId="10" w16cid:durableId="1845824382">
    <w:abstractNumId w:val="46"/>
  </w:num>
  <w:num w:numId="11" w16cid:durableId="255209313">
    <w:abstractNumId w:val="23"/>
  </w:num>
  <w:num w:numId="12" w16cid:durableId="1449616834">
    <w:abstractNumId w:val="26"/>
  </w:num>
  <w:num w:numId="13" w16cid:durableId="237911866">
    <w:abstractNumId w:val="30"/>
  </w:num>
  <w:num w:numId="14" w16cid:durableId="1164051398">
    <w:abstractNumId w:val="29"/>
  </w:num>
  <w:num w:numId="15" w16cid:durableId="1808694296">
    <w:abstractNumId w:val="10"/>
  </w:num>
  <w:num w:numId="16" w16cid:durableId="2023193505">
    <w:abstractNumId w:val="17"/>
  </w:num>
  <w:num w:numId="17" w16cid:durableId="282268435">
    <w:abstractNumId w:val="36"/>
  </w:num>
  <w:num w:numId="18" w16cid:durableId="1661931087">
    <w:abstractNumId w:val="21"/>
  </w:num>
  <w:num w:numId="19" w16cid:durableId="813257188">
    <w:abstractNumId w:val="22"/>
  </w:num>
  <w:num w:numId="20" w16cid:durableId="1385981400">
    <w:abstractNumId w:val="47"/>
  </w:num>
  <w:num w:numId="21" w16cid:durableId="1377895906">
    <w:abstractNumId w:val="41"/>
  </w:num>
  <w:num w:numId="22" w16cid:durableId="1751000081">
    <w:abstractNumId w:val="2"/>
  </w:num>
  <w:num w:numId="23" w16cid:durableId="1466924938">
    <w:abstractNumId w:val="13"/>
  </w:num>
  <w:num w:numId="24" w16cid:durableId="834614196">
    <w:abstractNumId w:val="16"/>
  </w:num>
  <w:num w:numId="25" w16cid:durableId="1246888275">
    <w:abstractNumId w:val="25"/>
  </w:num>
  <w:num w:numId="26" w16cid:durableId="203635532">
    <w:abstractNumId w:val="14"/>
  </w:num>
  <w:num w:numId="27" w16cid:durableId="534080411">
    <w:abstractNumId w:val="45"/>
  </w:num>
  <w:num w:numId="28" w16cid:durableId="2055231715">
    <w:abstractNumId w:val="5"/>
  </w:num>
  <w:num w:numId="29" w16cid:durableId="961885131">
    <w:abstractNumId w:val="6"/>
  </w:num>
  <w:num w:numId="30" w16cid:durableId="825360832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136220296">
    <w:abstractNumId w:val="11"/>
  </w:num>
  <w:num w:numId="32" w16cid:durableId="750394720">
    <w:abstractNumId w:val="34"/>
  </w:num>
  <w:num w:numId="33" w16cid:durableId="619262764">
    <w:abstractNumId w:val="7"/>
  </w:num>
  <w:num w:numId="34" w16cid:durableId="1843425074">
    <w:abstractNumId w:val="35"/>
  </w:num>
  <w:num w:numId="35" w16cid:durableId="584919509">
    <w:abstractNumId w:val="39"/>
  </w:num>
  <w:num w:numId="36" w16cid:durableId="251162261">
    <w:abstractNumId w:val="44"/>
  </w:num>
  <w:num w:numId="37" w16cid:durableId="681250387">
    <w:abstractNumId w:val="0"/>
  </w:num>
  <w:num w:numId="38" w16cid:durableId="1123186042">
    <w:abstractNumId w:val="18"/>
  </w:num>
  <w:num w:numId="39" w16cid:durableId="699597121">
    <w:abstractNumId w:val="19"/>
  </w:num>
  <w:num w:numId="40" w16cid:durableId="1508715860">
    <w:abstractNumId w:val="28"/>
  </w:num>
  <w:num w:numId="41" w16cid:durableId="660424890">
    <w:abstractNumId w:val="8"/>
  </w:num>
  <w:num w:numId="42" w16cid:durableId="1530297419">
    <w:abstractNumId w:val="37"/>
  </w:num>
  <w:num w:numId="43" w16cid:durableId="166598217">
    <w:abstractNumId w:val="1"/>
  </w:num>
  <w:num w:numId="44" w16cid:durableId="864908816">
    <w:abstractNumId w:val="20"/>
  </w:num>
  <w:num w:numId="45" w16cid:durableId="365058097">
    <w:abstractNumId w:val="33"/>
  </w:num>
  <w:num w:numId="46" w16cid:durableId="218832627">
    <w:abstractNumId w:val="42"/>
  </w:num>
  <w:num w:numId="47" w16cid:durableId="258485728">
    <w:abstractNumId w:val="31"/>
  </w:num>
  <w:num w:numId="48" w16cid:durableId="89111070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51"/>
    <w:rsid w:val="0000058A"/>
    <w:rsid w:val="00002563"/>
    <w:rsid w:val="00010D10"/>
    <w:rsid w:val="000268BC"/>
    <w:rsid w:val="00033DC1"/>
    <w:rsid w:val="00037648"/>
    <w:rsid w:val="000416B6"/>
    <w:rsid w:val="00042962"/>
    <w:rsid w:val="000508E3"/>
    <w:rsid w:val="000508FA"/>
    <w:rsid w:val="00051D52"/>
    <w:rsid w:val="00055ED4"/>
    <w:rsid w:val="000616DF"/>
    <w:rsid w:val="00066442"/>
    <w:rsid w:val="00067608"/>
    <w:rsid w:val="00074F04"/>
    <w:rsid w:val="000766F4"/>
    <w:rsid w:val="00077172"/>
    <w:rsid w:val="000779E8"/>
    <w:rsid w:val="00077F65"/>
    <w:rsid w:val="000816B6"/>
    <w:rsid w:val="000B6BE5"/>
    <w:rsid w:val="000C4EF8"/>
    <w:rsid w:val="000C593C"/>
    <w:rsid w:val="000C63AC"/>
    <w:rsid w:val="000C7D52"/>
    <w:rsid w:val="000E4909"/>
    <w:rsid w:val="000E6176"/>
    <w:rsid w:val="000E71CC"/>
    <w:rsid w:val="000E7CF3"/>
    <w:rsid w:val="000F1CDF"/>
    <w:rsid w:val="00102E9A"/>
    <w:rsid w:val="00111F3C"/>
    <w:rsid w:val="00111F51"/>
    <w:rsid w:val="0011517E"/>
    <w:rsid w:val="00120178"/>
    <w:rsid w:val="00123AA7"/>
    <w:rsid w:val="00141DEB"/>
    <w:rsid w:val="0014569E"/>
    <w:rsid w:val="0015699D"/>
    <w:rsid w:val="001626C3"/>
    <w:rsid w:val="00164D65"/>
    <w:rsid w:val="00166151"/>
    <w:rsid w:val="00173B93"/>
    <w:rsid w:val="00174DE0"/>
    <w:rsid w:val="00176F6A"/>
    <w:rsid w:val="00182E45"/>
    <w:rsid w:val="0018328B"/>
    <w:rsid w:val="00185015"/>
    <w:rsid w:val="001870C5"/>
    <w:rsid w:val="00187348"/>
    <w:rsid w:val="00190A99"/>
    <w:rsid w:val="00195A67"/>
    <w:rsid w:val="00197A47"/>
    <w:rsid w:val="001A63C0"/>
    <w:rsid w:val="001B0728"/>
    <w:rsid w:val="001B2210"/>
    <w:rsid w:val="001C35A2"/>
    <w:rsid w:val="001C4057"/>
    <w:rsid w:val="001D75E0"/>
    <w:rsid w:val="001E065E"/>
    <w:rsid w:val="001E24CC"/>
    <w:rsid w:val="001E281A"/>
    <w:rsid w:val="001E2A5F"/>
    <w:rsid w:val="001F20B7"/>
    <w:rsid w:val="001F4676"/>
    <w:rsid w:val="00204E14"/>
    <w:rsid w:val="0021190C"/>
    <w:rsid w:val="00213580"/>
    <w:rsid w:val="00215F67"/>
    <w:rsid w:val="00216C4F"/>
    <w:rsid w:val="00217205"/>
    <w:rsid w:val="00230C1F"/>
    <w:rsid w:val="00232213"/>
    <w:rsid w:val="00235CF3"/>
    <w:rsid w:val="00236CB8"/>
    <w:rsid w:val="0024692A"/>
    <w:rsid w:val="002523C9"/>
    <w:rsid w:val="00253717"/>
    <w:rsid w:val="002642AA"/>
    <w:rsid w:val="0027519D"/>
    <w:rsid w:val="00285BEA"/>
    <w:rsid w:val="00287491"/>
    <w:rsid w:val="00293BC1"/>
    <w:rsid w:val="002A06BD"/>
    <w:rsid w:val="002A13AA"/>
    <w:rsid w:val="002A1C1C"/>
    <w:rsid w:val="002A2BC8"/>
    <w:rsid w:val="002A31B2"/>
    <w:rsid w:val="002A4DFE"/>
    <w:rsid w:val="002A73C3"/>
    <w:rsid w:val="002B0AB2"/>
    <w:rsid w:val="002B7D15"/>
    <w:rsid w:val="002C107C"/>
    <w:rsid w:val="002C4660"/>
    <w:rsid w:val="002D4FBD"/>
    <w:rsid w:val="002E463E"/>
    <w:rsid w:val="002F2BE1"/>
    <w:rsid w:val="002F49B9"/>
    <w:rsid w:val="003038FE"/>
    <w:rsid w:val="0030426D"/>
    <w:rsid w:val="00305874"/>
    <w:rsid w:val="00311E05"/>
    <w:rsid w:val="00314B93"/>
    <w:rsid w:val="003206DE"/>
    <w:rsid w:val="003268CD"/>
    <w:rsid w:val="00333162"/>
    <w:rsid w:val="00334A65"/>
    <w:rsid w:val="00335F54"/>
    <w:rsid w:val="00341FEC"/>
    <w:rsid w:val="00342E5A"/>
    <w:rsid w:val="003471F1"/>
    <w:rsid w:val="00352538"/>
    <w:rsid w:val="003565E9"/>
    <w:rsid w:val="003573EE"/>
    <w:rsid w:val="003604BB"/>
    <w:rsid w:val="00360636"/>
    <w:rsid w:val="00366802"/>
    <w:rsid w:val="00374E38"/>
    <w:rsid w:val="00374ED5"/>
    <w:rsid w:val="003755AD"/>
    <w:rsid w:val="0038670E"/>
    <w:rsid w:val="00387751"/>
    <w:rsid w:val="00390067"/>
    <w:rsid w:val="00390B30"/>
    <w:rsid w:val="0039472C"/>
    <w:rsid w:val="003966CB"/>
    <w:rsid w:val="003A10FE"/>
    <w:rsid w:val="003A2393"/>
    <w:rsid w:val="003A49F6"/>
    <w:rsid w:val="003A50A4"/>
    <w:rsid w:val="003B0FDB"/>
    <w:rsid w:val="003B193E"/>
    <w:rsid w:val="003C6872"/>
    <w:rsid w:val="003D3A31"/>
    <w:rsid w:val="003E015B"/>
    <w:rsid w:val="003E24DD"/>
    <w:rsid w:val="003E6425"/>
    <w:rsid w:val="003E6912"/>
    <w:rsid w:val="003F4104"/>
    <w:rsid w:val="003F6CD3"/>
    <w:rsid w:val="00413816"/>
    <w:rsid w:val="0041731B"/>
    <w:rsid w:val="00420D65"/>
    <w:rsid w:val="00422ACE"/>
    <w:rsid w:val="004243F2"/>
    <w:rsid w:val="00426CE0"/>
    <w:rsid w:val="00437628"/>
    <w:rsid w:val="00441C50"/>
    <w:rsid w:val="00442D6A"/>
    <w:rsid w:val="0044505B"/>
    <w:rsid w:val="0045165D"/>
    <w:rsid w:val="0045502D"/>
    <w:rsid w:val="004561E6"/>
    <w:rsid w:val="00460A57"/>
    <w:rsid w:val="00462C9D"/>
    <w:rsid w:val="0046795C"/>
    <w:rsid w:val="004703F3"/>
    <w:rsid w:val="0047631C"/>
    <w:rsid w:val="00480923"/>
    <w:rsid w:val="00480AF6"/>
    <w:rsid w:val="004835B0"/>
    <w:rsid w:val="00485EA0"/>
    <w:rsid w:val="004915E1"/>
    <w:rsid w:val="004A1386"/>
    <w:rsid w:val="004A1A36"/>
    <w:rsid w:val="004A65C1"/>
    <w:rsid w:val="004A7C16"/>
    <w:rsid w:val="004A7CB9"/>
    <w:rsid w:val="004B67EF"/>
    <w:rsid w:val="004C1CAF"/>
    <w:rsid w:val="004C5447"/>
    <w:rsid w:val="004C5713"/>
    <w:rsid w:val="004C5CDA"/>
    <w:rsid w:val="004D049A"/>
    <w:rsid w:val="004D2F8A"/>
    <w:rsid w:val="004E119B"/>
    <w:rsid w:val="004E5704"/>
    <w:rsid w:val="004E66DE"/>
    <w:rsid w:val="004F05F7"/>
    <w:rsid w:val="004F2B3A"/>
    <w:rsid w:val="005055E4"/>
    <w:rsid w:val="00511130"/>
    <w:rsid w:val="0051746B"/>
    <w:rsid w:val="005210E4"/>
    <w:rsid w:val="00522782"/>
    <w:rsid w:val="00535C97"/>
    <w:rsid w:val="00540239"/>
    <w:rsid w:val="00543317"/>
    <w:rsid w:val="0054648B"/>
    <w:rsid w:val="005529D7"/>
    <w:rsid w:val="00573C88"/>
    <w:rsid w:val="0058333C"/>
    <w:rsid w:val="00592B51"/>
    <w:rsid w:val="005931CE"/>
    <w:rsid w:val="00593DEF"/>
    <w:rsid w:val="0059446C"/>
    <w:rsid w:val="005A0F34"/>
    <w:rsid w:val="005A5CDB"/>
    <w:rsid w:val="005A5D7D"/>
    <w:rsid w:val="005A6D72"/>
    <w:rsid w:val="005A7F25"/>
    <w:rsid w:val="005B0C18"/>
    <w:rsid w:val="005B1EAA"/>
    <w:rsid w:val="005B7AB1"/>
    <w:rsid w:val="005C2D53"/>
    <w:rsid w:val="005D72E2"/>
    <w:rsid w:val="005E0383"/>
    <w:rsid w:val="005E466F"/>
    <w:rsid w:val="005E467B"/>
    <w:rsid w:val="005E7871"/>
    <w:rsid w:val="005F4787"/>
    <w:rsid w:val="005F6020"/>
    <w:rsid w:val="005F64DC"/>
    <w:rsid w:val="006046D6"/>
    <w:rsid w:val="0061069B"/>
    <w:rsid w:val="00611FA9"/>
    <w:rsid w:val="006122EA"/>
    <w:rsid w:val="00620DAF"/>
    <w:rsid w:val="00631F25"/>
    <w:rsid w:val="00632F4F"/>
    <w:rsid w:val="00643D45"/>
    <w:rsid w:val="00646474"/>
    <w:rsid w:val="006471BA"/>
    <w:rsid w:val="006505F8"/>
    <w:rsid w:val="0065204B"/>
    <w:rsid w:val="00653F45"/>
    <w:rsid w:val="006615C6"/>
    <w:rsid w:val="006624A2"/>
    <w:rsid w:val="006626E1"/>
    <w:rsid w:val="00662995"/>
    <w:rsid w:val="00664E55"/>
    <w:rsid w:val="006658FA"/>
    <w:rsid w:val="00666CFA"/>
    <w:rsid w:val="0067031A"/>
    <w:rsid w:val="00673A56"/>
    <w:rsid w:val="00673B55"/>
    <w:rsid w:val="00677666"/>
    <w:rsid w:val="00677F90"/>
    <w:rsid w:val="00683D93"/>
    <w:rsid w:val="00683DBD"/>
    <w:rsid w:val="006858EE"/>
    <w:rsid w:val="006903C9"/>
    <w:rsid w:val="006915BA"/>
    <w:rsid w:val="00692B01"/>
    <w:rsid w:val="0069361C"/>
    <w:rsid w:val="006A4092"/>
    <w:rsid w:val="006A40EC"/>
    <w:rsid w:val="006A53DD"/>
    <w:rsid w:val="006B283B"/>
    <w:rsid w:val="006B2961"/>
    <w:rsid w:val="006C2B75"/>
    <w:rsid w:val="006D2E97"/>
    <w:rsid w:val="006D3EB8"/>
    <w:rsid w:val="006D64F7"/>
    <w:rsid w:val="006E5AE8"/>
    <w:rsid w:val="006F74E1"/>
    <w:rsid w:val="00706EDA"/>
    <w:rsid w:val="00707ED5"/>
    <w:rsid w:val="00710C82"/>
    <w:rsid w:val="00721B45"/>
    <w:rsid w:val="00723055"/>
    <w:rsid w:val="007243EF"/>
    <w:rsid w:val="007276AC"/>
    <w:rsid w:val="00742BE6"/>
    <w:rsid w:val="007433ED"/>
    <w:rsid w:val="007500F7"/>
    <w:rsid w:val="00750F0E"/>
    <w:rsid w:val="0076134B"/>
    <w:rsid w:val="007737FB"/>
    <w:rsid w:val="00783C39"/>
    <w:rsid w:val="007A597E"/>
    <w:rsid w:val="007A76C6"/>
    <w:rsid w:val="007B05FD"/>
    <w:rsid w:val="007B37D3"/>
    <w:rsid w:val="007B4388"/>
    <w:rsid w:val="007B74C8"/>
    <w:rsid w:val="007C17E9"/>
    <w:rsid w:val="007C22B9"/>
    <w:rsid w:val="007C6811"/>
    <w:rsid w:val="007D0BE7"/>
    <w:rsid w:val="007D1424"/>
    <w:rsid w:val="007D63B5"/>
    <w:rsid w:val="007E0912"/>
    <w:rsid w:val="007E5ECB"/>
    <w:rsid w:val="007E7E81"/>
    <w:rsid w:val="007F23A0"/>
    <w:rsid w:val="007F3640"/>
    <w:rsid w:val="00800779"/>
    <w:rsid w:val="008179C1"/>
    <w:rsid w:val="008179E3"/>
    <w:rsid w:val="0082040E"/>
    <w:rsid w:val="0082049B"/>
    <w:rsid w:val="00820624"/>
    <w:rsid w:val="00821A84"/>
    <w:rsid w:val="0082297E"/>
    <w:rsid w:val="00832C1D"/>
    <w:rsid w:val="00835FAD"/>
    <w:rsid w:val="00837909"/>
    <w:rsid w:val="00844436"/>
    <w:rsid w:val="00845184"/>
    <w:rsid w:val="008452E6"/>
    <w:rsid w:val="00864376"/>
    <w:rsid w:val="008648E8"/>
    <w:rsid w:val="008670F4"/>
    <w:rsid w:val="00874545"/>
    <w:rsid w:val="008A013A"/>
    <w:rsid w:val="008A089C"/>
    <w:rsid w:val="008A0C63"/>
    <w:rsid w:val="008A2AD1"/>
    <w:rsid w:val="008C01AC"/>
    <w:rsid w:val="008C0FD0"/>
    <w:rsid w:val="008C157E"/>
    <w:rsid w:val="008D4354"/>
    <w:rsid w:val="008D69EC"/>
    <w:rsid w:val="008E38BD"/>
    <w:rsid w:val="008F5F0D"/>
    <w:rsid w:val="00905FB9"/>
    <w:rsid w:val="00907CE5"/>
    <w:rsid w:val="00916F6D"/>
    <w:rsid w:val="009210C2"/>
    <w:rsid w:val="0092206E"/>
    <w:rsid w:val="009248B2"/>
    <w:rsid w:val="00926168"/>
    <w:rsid w:val="00927568"/>
    <w:rsid w:val="009313B7"/>
    <w:rsid w:val="00931723"/>
    <w:rsid w:val="00933995"/>
    <w:rsid w:val="00934595"/>
    <w:rsid w:val="00935200"/>
    <w:rsid w:val="0093637A"/>
    <w:rsid w:val="00936BFC"/>
    <w:rsid w:val="00937719"/>
    <w:rsid w:val="0094109F"/>
    <w:rsid w:val="009412CF"/>
    <w:rsid w:val="009443D9"/>
    <w:rsid w:val="0094565C"/>
    <w:rsid w:val="009463BD"/>
    <w:rsid w:val="0094694A"/>
    <w:rsid w:val="00946F08"/>
    <w:rsid w:val="00950346"/>
    <w:rsid w:val="00957405"/>
    <w:rsid w:val="00960E04"/>
    <w:rsid w:val="00965099"/>
    <w:rsid w:val="0096710E"/>
    <w:rsid w:val="009716B8"/>
    <w:rsid w:val="00983A71"/>
    <w:rsid w:val="00983D4D"/>
    <w:rsid w:val="00996AF4"/>
    <w:rsid w:val="009A1730"/>
    <w:rsid w:val="009B27DD"/>
    <w:rsid w:val="009B2B7B"/>
    <w:rsid w:val="009B311D"/>
    <w:rsid w:val="009B47B3"/>
    <w:rsid w:val="009C5FBF"/>
    <w:rsid w:val="009D2505"/>
    <w:rsid w:val="009D27AC"/>
    <w:rsid w:val="009D3CA0"/>
    <w:rsid w:val="009D70E2"/>
    <w:rsid w:val="009E25CF"/>
    <w:rsid w:val="009E70C2"/>
    <w:rsid w:val="009F2A84"/>
    <w:rsid w:val="009F4322"/>
    <w:rsid w:val="00A007A0"/>
    <w:rsid w:val="00A04FAA"/>
    <w:rsid w:val="00A11967"/>
    <w:rsid w:val="00A134A9"/>
    <w:rsid w:val="00A22BCD"/>
    <w:rsid w:val="00A234A4"/>
    <w:rsid w:val="00A42853"/>
    <w:rsid w:val="00A50902"/>
    <w:rsid w:val="00A518B0"/>
    <w:rsid w:val="00A55A57"/>
    <w:rsid w:val="00A564A6"/>
    <w:rsid w:val="00A57B23"/>
    <w:rsid w:val="00A665A9"/>
    <w:rsid w:val="00A74FEA"/>
    <w:rsid w:val="00A77081"/>
    <w:rsid w:val="00A90FC6"/>
    <w:rsid w:val="00A92828"/>
    <w:rsid w:val="00AA13F1"/>
    <w:rsid w:val="00AA29F0"/>
    <w:rsid w:val="00AB5142"/>
    <w:rsid w:val="00AC4A18"/>
    <w:rsid w:val="00AC4BED"/>
    <w:rsid w:val="00AD2DE5"/>
    <w:rsid w:val="00AD33CE"/>
    <w:rsid w:val="00AD3432"/>
    <w:rsid w:val="00AD3F2D"/>
    <w:rsid w:val="00AD7336"/>
    <w:rsid w:val="00AE7FCD"/>
    <w:rsid w:val="00AF11B3"/>
    <w:rsid w:val="00AF1678"/>
    <w:rsid w:val="00AF2D40"/>
    <w:rsid w:val="00AF3018"/>
    <w:rsid w:val="00AF3921"/>
    <w:rsid w:val="00AF6AC7"/>
    <w:rsid w:val="00B021B1"/>
    <w:rsid w:val="00B04623"/>
    <w:rsid w:val="00B07741"/>
    <w:rsid w:val="00B10008"/>
    <w:rsid w:val="00B11413"/>
    <w:rsid w:val="00B14A1C"/>
    <w:rsid w:val="00B27759"/>
    <w:rsid w:val="00B30366"/>
    <w:rsid w:val="00B31E4F"/>
    <w:rsid w:val="00B32F1C"/>
    <w:rsid w:val="00B52B1E"/>
    <w:rsid w:val="00B55D8F"/>
    <w:rsid w:val="00B60D4C"/>
    <w:rsid w:val="00B6369F"/>
    <w:rsid w:val="00B63A6C"/>
    <w:rsid w:val="00B70BC2"/>
    <w:rsid w:val="00B77C5B"/>
    <w:rsid w:val="00B77E6F"/>
    <w:rsid w:val="00B81D73"/>
    <w:rsid w:val="00B839AC"/>
    <w:rsid w:val="00B86AA9"/>
    <w:rsid w:val="00B874BC"/>
    <w:rsid w:val="00B93B2B"/>
    <w:rsid w:val="00BB26BB"/>
    <w:rsid w:val="00BB6750"/>
    <w:rsid w:val="00BC2019"/>
    <w:rsid w:val="00BC3004"/>
    <w:rsid w:val="00BC6B1A"/>
    <w:rsid w:val="00BC7D6C"/>
    <w:rsid w:val="00BD051D"/>
    <w:rsid w:val="00BD3116"/>
    <w:rsid w:val="00BE25C1"/>
    <w:rsid w:val="00BE4083"/>
    <w:rsid w:val="00BE4D96"/>
    <w:rsid w:val="00BE69EC"/>
    <w:rsid w:val="00BF2F05"/>
    <w:rsid w:val="00BF6B34"/>
    <w:rsid w:val="00C04D65"/>
    <w:rsid w:val="00C104DD"/>
    <w:rsid w:val="00C123A1"/>
    <w:rsid w:val="00C12EA1"/>
    <w:rsid w:val="00C15813"/>
    <w:rsid w:val="00C15E45"/>
    <w:rsid w:val="00C213D1"/>
    <w:rsid w:val="00C252FC"/>
    <w:rsid w:val="00C36751"/>
    <w:rsid w:val="00C37506"/>
    <w:rsid w:val="00C55C93"/>
    <w:rsid w:val="00C606E3"/>
    <w:rsid w:val="00C625FC"/>
    <w:rsid w:val="00C67DC0"/>
    <w:rsid w:val="00C73A84"/>
    <w:rsid w:val="00C803E5"/>
    <w:rsid w:val="00C8066F"/>
    <w:rsid w:val="00C84BAD"/>
    <w:rsid w:val="00C876BD"/>
    <w:rsid w:val="00C92198"/>
    <w:rsid w:val="00C97DCB"/>
    <w:rsid w:val="00CA01C0"/>
    <w:rsid w:val="00CA5547"/>
    <w:rsid w:val="00CB04C7"/>
    <w:rsid w:val="00CB6C3B"/>
    <w:rsid w:val="00CC6384"/>
    <w:rsid w:val="00CC662B"/>
    <w:rsid w:val="00CC688E"/>
    <w:rsid w:val="00CC713D"/>
    <w:rsid w:val="00CD1870"/>
    <w:rsid w:val="00CD1C95"/>
    <w:rsid w:val="00CD51CD"/>
    <w:rsid w:val="00CD51E4"/>
    <w:rsid w:val="00CE63EB"/>
    <w:rsid w:val="00CF2F76"/>
    <w:rsid w:val="00CF62CD"/>
    <w:rsid w:val="00CF67AE"/>
    <w:rsid w:val="00D10252"/>
    <w:rsid w:val="00D11172"/>
    <w:rsid w:val="00D11537"/>
    <w:rsid w:val="00D150BB"/>
    <w:rsid w:val="00D1598A"/>
    <w:rsid w:val="00D16EF6"/>
    <w:rsid w:val="00D24D91"/>
    <w:rsid w:val="00D24DFE"/>
    <w:rsid w:val="00D25F78"/>
    <w:rsid w:val="00D32E74"/>
    <w:rsid w:val="00D37D6E"/>
    <w:rsid w:val="00D411D4"/>
    <w:rsid w:val="00D46A25"/>
    <w:rsid w:val="00D65B8C"/>
    <w:rsid w:val="00D70DC0"/>
    <w:rsid w:val="00D71CCE"/>
    <w:rsid w:val="00D71FD1"/>
    <w:rsid w:val="00D74F3F"/>
    <w:rsid w:val="00D832CA"/>
    <w:rsid w:val="00D95D3E"/>
    <w:rsid w:val="00DA36F6"/>
    <w:rsid w:val="00DA438C"/>
    <w:rsid w:val="00DA72AA"/>
    <w:rsid w:val="00DC05FF"/>
    <w:rsid w:val="00DC189B"/>
    <w:rsid w:val="00DC3780"/>
    <w:rsid w:val="00DC4CE2"/>
    <w:rsid w:val="00DC56EE"/>
    <w:rsid w:val="00DD1428"/>
    <w:rsid w:val="00DF5C5D"/>
    <w:rsid w:val="00E045A0"/>
    <w:rsid w:val="00E07A17"/>
    <w:rsid w:val="00E309E8"/>
    <w:rsid w:val="00E32556"/>
    <w:rsid w:val="00E43B53"/>
    <w:rsid w:val="00E46C78"/>
    <w:rsid w:val="00E52F4A"/>
    <w:rsid w:val="00E545E4"/>
    <w:rsid w:val="00E56D9B"/>
    <w:rsid w:val="00E57054"/>
    <w:rsid w:val="00E6126F"/>
    <w:rsid w:val="00E62153"/>
    <w:rsid w:val="00E62516"/>
    <w:rsid w:val="00E71060"/>
    <w:rsid w:val="00E81476"/>
    <w:rsid w:val="00E87045"/>
    <w:rsid w:val="00E92A8E"/>
    <w:rsid w:val="00E93FC8"/>
    <w:rsid w:val="00EA4BF4"/>
    <w:rsid w:val="00EA7643"/>
    <w:rsid w:val="00EA79D0"/>
    <w:rsid w:val="00EB1A76"/>
    <w:rsid w:val="00EB7B5D"/>
    <w:rsid w:val="00EC05DD"/>
    <w:rsid w:val="00EC0BFC"/>
    <w:rsid w:val="00EC286E"/>
    <w:rsid w:val="00EC4BF2"/>
    <w:rsid w:val="00EC630D"/>
    <w:rsid w:val="00ED27FB"/>
    <w:rsid w:val="00ED61D6"/>
    <w:rsid w:val="00ED65C2"/>
    <w:rsid w:val="00EE24ED"/>
    <w:rsid w:val="00EE3B07"/>
    <w:rsid w:val="00EE4045"/>
    <w:rsid w:val="00EE7C3F"/>
    <w:rsid w:val="00EF320E"/>
    <w:rsid w:val="00EF351D"/>
    <w:rsid w:val="00EF36B3"/>
    <w:rsid w:val="00EF5E8E"/>
    <w:rsid w:val="00EF6858"/>
    <w:rsid w:val="00EF6B30"/>
    <w:rsid w:val="00F05951"/>
    <w:rsid w:val="00F0703C"/>
    <w:rsid w:val="00F11989"/>
    <w:rsid w:val="00F12B43"/>
    <w:rsid w:val="00F12D97"/>
    <w:rsid w:val="00F156C7"/>
    <w:rsid w:val="00F158E0"/>
    <w:rsid w:val="00F303FD"/>
    <w:rsid w:val="00F333B0"/>
    <w:rsid w:val="00F34DA0"/>
    <w:rsid w:val="00F43C8C"/>
    <w:rsid w:val="00F54C03"/>
    <w:rsid w:val="00F606CF"/>
    <w:rsid w:val="00F628B5"/>
    <w:rsid w:val="00F658AD"/>
    <w:rsid w:val="00F71545"/>
    <w:rsid w:val="00F72009"/>
    <w:rsid w:val="00F82D52"/>
    <w:rsid w:val="00F86DB5"/>
    <w:rsid w:val="00F94F52"/>
    <w:rsid w:val="00F955D3"/>
    <w:rsid w:val="00F95ADF"/>
    <w:rsid w:val="00F96313"/>
    <w:rsid w:val="00FA0DBB"/>
    <w:rsid w:val="00FA5065"/>
    <w:rsid w:val="00FA620A"/>
    <w:rsid w:val="00FA7B03"/>
    <w:rsid w:val="00FB02B8"/>
    <w:rsid w:val="00FB49C0"/>
    <w:rsid w:val="00FB6F0B"/>
    <w:rsid w:val="00FC0778"/>
    <w:rsid w:val="00FC1812"/>
    <w:rsid w:val="00FC33AC"/>
    <w:rsid w:val="00FE1F9B"/>
    <w:rsid w:val="00F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2FDD011B"/>
  <w15:docId w15:val="{C50BF1DA-2D08-47F5-A47C-45FE2E89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4BAD"/>
    <w:pPr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hd w:val="pct10" w:color="000000" w:fill="FFFFFF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qFormat/>
    <w:pPr>
      <w:keepNext/>
      <w:shd w:val="pct10" w:color="000000" w:fill="FFFFFF"/>
      <w:outlineLvl w:val="6"/>
    </w:pPr>
    <w:rPr>
      <w:sz w:val="4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shd w:val="pct10" w:color="000000" w:fill="FFFFFF"/>
      <w:jc w:val="center"/>
      <w:outlineLvl w:val="8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Header">
    <w:name w:val="header"/>
    <w:aliases w:val="Header Char1 Char,Header Char Char Char"/>
    <w:basedOn w:val="Normal"/>
    <w:link w:val="HeaderChar"/>
    <w:uiPriority w:val="99"/>
    <w:pPr>
      <w:tabs>
        <w:tab w:val="center" w:pos="4153"/>
        <w:tab w:val="right" w:pos="8306"/>
      </w:tabs>
    </w:pPr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b/>
      <w:i/>
      <w:sz w:val="22"/>
    </w:rPr>
  </w:style>
  <w:style w:type="paragraph" w:styleId="BodyText2">
    <w:name w:val="Body Text 2"/>
    <w:basedOn w:val="Normal"/>
    <w:rPr>
      <w:b/>
      <w:sz w:val="22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pPr>
      <w:ind w:left="720"/>
    </w:pPr>
    <w:rPr>
      <w:b/>
      <w:i/>
      <w:sz w:val="22"/>
    </w:rPr>
  </w:style>
  <w:style w:type="paragraph" w:styleId="BodyTextIndent2">
    <w:name w:val="Body Text Indent 2"/>
    <w:basedOn w:val="Normal"/>
    <w:pPr>
      <w:ind w:left="360"/>
    </w:pPr>
  </w:style>
  <w:style w:type="paragraph" w:styleId="BodyTextIndent3">
    <w:name w:val="Body Text Indent 3"/>
    <w:basedOn w:val="Normal"/>
    <w:pPr>
      <w:ind w:left="720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Heading2NotBoldNounderlineLeft">
    <w:name w:val="Style Heading 2 + Not Bold No underline Left"/>
    <w:basedOn w:val="Heading2"/>
    <w:pPr>
      <w:jc w:val="left"/>
    </w:pPr>
    <w:rPr>
      <w:b/>
    </w:rPr>
  </w:style>
  <w:style w:type="table" w:styleId="TableGrid">
    <w:name w:val="Table Grid"/>
    <w:basedOn w:val="TableNormal"/>
    <w:rsid w:val="003604B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Header Char1 Char Char1,Header Char Char Char Char"/>
    <w:link w:val="Header"/>
    <w:uiPriority w:val="99"/>
    <w:rsid w:val="00844436"/>
    <w:rPr>
      <w:rFonts w:ascii="Arial" w:hAnsi="Arial"/>
      <w:sz w:val="22"/>
    </w:rPr>
  </w:style>
  <w:style w:type="character" w:customStyle="1" w:styleId="HeaderChar1CharChar">
    <w:name w:val="Header Char1 Char Char"/>
    <w:aliases w:val="Header Char Char Char Char Char"/>
    <w:rsid w:val="00927568"/>
    <w:rPr>
      <w:rFonts w:ascii="Arial" w:hAnsi="Arial"/>
      <w:sz w:val="24"/>
      <w:lang w:val="en-GB" w:eastAsia="en-US" w:bidi="ar-SA"/>
    </w:rPr>
  </w:style>
  <w:style w:type="character" w:customStyle="1" w:styleId="CharChar2">
    <w:name w:val=" Char Char2"/>
    <w:rsid w:val="00F82D52"/>
    <w:rPr>
      <w:rFonts w:ascii="Arial" w:hAnsi="Arial" w:cs="Verdana"/>
      <w:sz w:val="24"/>
      <w:szCs w:val="22"/>
      <w:lang w:val="en-GB" w:eastAsia="en-GB" w:bidi="ar-SA"/>
    </w:rPr>
  </w:style>
  <w:style w:type="paragraph" w:customStyle="1" w:styleId="Default">
    <w:name w:val="Default"/>
    <w:rsid w:val="00A234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0C18"/>
    <w:pPr>
      <w:ind w:left="720"/>
    </w:pPr>
  </w:style>
  <w:style w:type="character" w:styleId="UnresolvedMention">
    <w:name w:val="Unresolved Mention"/>
    <w:uiPriority w:val="99"/>
    <w:semiHidden/>
    <w:unhideWhenUsed/>
    <w:rsid w:val="00677F90"/>
    <w:rPr>
      <w:color w:val="605E5C"/>
      <w:shd w:val="clear" w:color="auto" w:fill="E1DFDD"/>
    </w:rPr>
  </w:style>
  <w:style w:type="character" w:styleId="CommentReference">
    <w:name w:val="annotation reference"/>
    <w:rsid w:val="00631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1F25"/>
    <w:rPr>
      <w:sz w:val="20"/>
    </w:rPr>
  </w:style>
  <w:style w:type="character" w:customStyle="1" w:styleId="CommentTextChar">
    <w:name w:val="Comment Text Char"/>
    <w:link w:val="CommentText"/>
    <w:rsid w:val="00631F2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31F25"/>
    <w:rPr>
      <w:b/>
      <w:bCs/>
    </w:rPr>
  </w:style>
  <w:style w:type="character" w:customStyle="1" w:styleId="CommentSubjectChar">
    <w:name w:val="Comment Subject Char"/>
    <w:link w:val="CommentSubject"/>
    <w:rsid w:val="00631F25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B303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036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34DA0"/>
    <w:rPr>
      <w:rFonts w:ascii="Arial" w:hAnsi="Arial"/>
      <w:sz w:val="24"/>
    </w:rPr>
  </w:style>
  <w:style w:type="character" w:customStyle="1" w:styleId="FooterChar">
    <w:name w:val="Footer Char"/>
    <w:link w:val="Footer"/>
    <w:uiPriority w:val="99"/>
    <w:rsid w:val="00706ED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4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tteesdemocraticservices@oxfordsire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0CE6B-C0D1-4486-98E8-569DEB4F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1973</Words>
  <Characters>11250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Modern.gov</Company>
  <LinksUpToDate>false</LinksUpToDate>
  <CharactersWithSpaces>13197</CharactersWithSpaces>
  <SharedDoc>false</SharedDoc>
  <HLinks>
    <vt:vector size="6" baseType="variant">
      <vt:variant>
        <vt:i4>3211282</vt:i4>
      </vt:variant>
      <vt:variant>
        <vt:i4>0</vt:i4>
      </vt:variant>
      <vt:variant>
        <vt:i4>0</vt:i4>
      </vt:variant>
      <vt:variant>
        <vt:i4>5</vt:i4>
      </vt:variant>
      <vt:variant>
        <vt:lpwstr>mailto:committeesdemocraticservices@oxfordsire.uk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Fiona Treveil</dc:creator>
  <cp:keywords/>
  <dc:description/>
  <cp:lastModifiedBy>White, Suzanne - Oxfordshire County Council</cp:lastModifiedBy>
  <cp:revision>2</cp:revision>
  <cp:lastPrinted>2023-03-06T14:37:00Z</cp:lastPrinted>
  <dcterms:created xsi:type="dcterms:W3CDTF">2024-06-19T14:31:00Z</dcterms:created>
  <dcterms:modified xsi:type="dcterms:W3CDTF">2024-06-19T14:31:00Z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CommitteeName</vt:lpwstr>
  </property>
  <property fmtid="{D5CDD505-2E9C-101B-9397-08002B2CF9AE}" pid="3" name="MeetingDateLegal">
    <vt:lpwstr>MeetingDateLegal</vt:lpwstr>
  </property>
  <property fmtid="{D5CDD505-2E9C-101B-9397-08002B2CF9AE}" pid="4" name="MeetingTime">
    <vt:lpwstr>MeetingTime</vt:lpwstr>
  </property>
  <property fmtid="{D5CDD505-2E9C-101B-9397-08002B2CF9AE}" pid="5" name="MeetingLocation">
    <vt:lpwstr>MeetingLocation</vt:lpwstr>
  </property>
  <property fmtid="{D5CDD505-2E9C-101B-9397-08002B2CF9AE}" pid="6" name="MeetingContact">
    <vt:lpwstr>MeetingContact</vt:lpwstr>
  </property>
  <property fmtid="{D5CDD505-2E9C-101B-9397-08002B2CF9AE}" pid="7" name="MeetingContact_2">
    <vt:lpwstr>MeetingContact_2</vt:lpwstr>
  </property>
  <property fmtid="{D5CDD505-2E9C-101B-9397-08002B2CF9AE}" pid="8" name="MeetingDate">
    <vt:lpwstr>MeetingDate</vt:lpwstr>
  </property>
  <property fmtid="{D5CDD505-2E9C-101B-9397-08002B2CF9AE}" pid="9" name="MeetingActualStartTime">
    <vt:lpwstr>MeetingActualStartTime</vt:lpwstr>
  </property>
  <property fmtid="{D5CDD505-2E9C-101B-9397-08002B2CF9AE}" pid="10" name="MeetingActualFinishTime">
    <vt:lpwstr>MeetingActualFinishTime</vt:lpwstr>
  </property>
  <property fmtid="{D5CDD505-2E9C-101B-9397-08002B2CF9AE}" pid="11" name="MembersPresentRolesSubsRows">
    <vt:lpwstr>MembersPresentRolesSubsRows</vt:lpwstr>
  </property>
  <property fmtid="{D5CDD505-2E9C-101B-9397-08002B2CF9AE}" pid="12" name="MemberAbsentRows">
    <vt:lpwstr>MemberAbsentRows</vt:lpwstr>
  </property>
  <property fmtid="{D5CDD505-2E9C-101B-9397-08002B2CF9AE}" pid="13" name="MembersInattendanceShortList">
    <vt:lpwstr>MembersInattendanceShortList</vt:lpwstr>
  </property>
  <property fmtid="{D5CDD505-2E9C-101B-9397-08002B2CF9AE}" pid="14" name="OfficersInattendanceShortTitlesList">
    <vt:lpwstr>OfficersInattendanceShortTitlesList</vt:lpwstr>
  </property>
  <property fmtid="{D5CDD505-2E9C-101B-9397-08002B2CF9AE}" pid="15" name="IsMergeNumberStyles">
    <vt:lpwstr>Yes</vt:lpwstr>
  </property>
  <property fmtid="{D5CDD505-2E9C-101B-9397-08002B2CF9AE}" pid="16" name="ChairPresentRolesList">
    <vt:lpwstr>ChairPresentRolesList</vt:lpwstr>
  </property>
  <property fmtid="{D5CDD505-2E9C-101B-9397-08002B2CF9AE}" pid="17" name="VicechPresentRolesList">
    <vt:lpwstr>VicechPresentRolesList</vt:lpwstr>
  </property>
</Properties>
</file>