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E37C7" w14:textId="77777777" w:rsidR="007036F9" w:rsidRPr="00D042E6" w:rsidRDefault="007036F9" w:rsidP="000371D6">
      <w:pPr>
        <w:jc w:val="center"/>
        <w:rPr>
          <w:rFonts w:ascii="Arial" w:eastAsia="Calibri" w:hAnsi="Arial" w:cs="Arial"/>
          <w:b/>
          <w:sz w:val="22"/>
          <w:szCs w:val="22"/>
          <w:u w:val="single"/>
        </w:rPr>
      </w:pPr>
      <w:r w:rsidRPr="00D042E6">
        <w:rPr>
          <w:rFonts w:ascii="Arial" w:eastAsia="Calibri" w:hAnsi="Arial" w:cs="Arial"/>
          <w:b/>
          <w:sz w:val="22"/>
          <w:szCs w:val="22"/>
          <w:u w:val="single"/>
        </w:rPr>
        <w:t>Oxfordshire County Council</w:t>
      </w:r>
    </w:p>
    <w:p w14:paraId="03DB7A0B" w14:textId="074E99D6" w:rsidR="006C79D2" w:rsidRPr="00D042E6" w:rsidRDefault="007036F9" w:rsidP="006C79D2">
      <w:pPr>
        <w:jc w:val="center"/>
        <w:rPr>
          <w:rFonts w:ascii="Arial" w:eastAsia="Calibri" w:hAnsi="Arial" w:cs="Arial"/>
          <w:b/>
          <w:sz w:val="22"/>
          <w:szCs w:val="22"/>
          <w:u w:val="single"/>
        </w:rPr>
      </w:pPr>
      <w:r w:rsidRPr="00D042E6">
        <w:rPr>
          <w:rFonts w:ascii="Arial" w:eastAsia="Calibri" w:hAnsi="Arial" w:cs="Arial"/>
          <w:b/>
          <w:sz w:val="22"/>
          <w:szCs w:val="22"/>
          <w:u w:val="single"/>
        </w:rPr>
        <w:t xml:space="preserve">Schools Forum – </w:t>
      </w:r>
      <w:r w:rsidR="00F77A96">
        <w:rPr>
          <w:rFonts w:ascii="Arial" w:eastAsia="Calibri" w:hAnsi="Arial" w:cs="Arial"/>
          <w:b/>
          <w:sz w:val="22"/>
          <w:szCs w:val="22"/>
          <w:u w:val="single"/>
        </w:rPr>
        <w:t>June 2024</w:t>
      </w:r>
    </w:p>
    <w:p w14:paraId="74471E01" w14:textId="12EDA438" w:rsidR="007036F9" w:rsidRPr="00135066" w:rsidRDefault="00F77A96" w:rsidP="007036F9">
      <w:pPr>
        <w:jc w:val="center"/>
        <w:rPr>
          <w:rFonts w:ascii="Arial" w:eastAsia="Calibri" w:hAnsi="Arial" w:cs="Arial"/>
          <w:b/>
          <w:sz w:val="22"/>
          <w:szCs w:val="22"/>
          <w:u w:val="single"/>
        </w:rPr>
      </w:pPr>
      <w:r>
        <w:rPr>
          <w:rFonts w:ascii="Arial" w:eastAsia="Calibri" w:hAnsi="Arial" w:cs="Arial"/>
          <w:b/>
          <w:sz w:val="22"/>
          <w:szCs w:val="22"/>
          <w:u w:val="single"/>
        </w:rPr>
        <w:t xml:space="preserve">Schools </w:t>
      </w:r>
      <w:r w:rsidR="005A5D61">
        <w:rPr>
          <w:rFonts w:ascii="Arial" w:eastAsia="Calibri" w:hAnsi="Arial" w:cs="Arial"/>
          <w:b/>
          <w:sz w:val="22"/>
          <w:szCs w:val="22"/>
          <w:u w:val="single"/>
        </w:rPr>
        <w:t>facing</w:t>
      </w:r>
      <w:r>
        <w:rPr>
          <w:rFonts w:ascii="Arial" w:eastAsia="Calibri" w:hAnsi="Arial" w:cs="Arial"/>
          <w:b/>
          <w:sz w:val="22"/>
          <w:szCs w:val="22"/>
          <w:u w:val="single"/>
        </w:rPr>
        <w:t xml:space="preserve"> financial </w:t>
      </w:r>
      <w:proofErr w:type="gramStart"/>
      <w:r>
        <w:rPr>
          <w:rFonts w:ascii="Arial" w:eastAsia="Calibri" w:hAnsi="Arial" w:cs="Arial"/>
          <w:b/>
          <w:sz w:val="22"/>
          <w:szCs w:val="22"/>
          <w:u w:val="single"/>
        </w:rPr>
        <w:t>difficulties</w:t>
      </w:r>
      <w:proofErr w:type="gramEnd"/>
    </w:p>
    <w:p w14:paraId="6756F5DC" w14:textId="77777777" w:rsidR="002A35D2" w:rsidRPr="00135066" w:rsidRDefault="002A35D2" w:rsidP="006C7168">
      <w:pPr>
        <w:jc w:val="center"/>
        <w:rPr>
          <w:rFonts w:ascii="Arial" w:hAnsi="Arial" w:cs="Arial"/>
          <w:color w:val="FF0000"/>
          <w:sz w:val="22"/>
          <w:szCs w:val="22"/>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817"/>
        <w:gridCol w:w="3384"/>
        <w:gridCol w:w="823"/>
      </w:tblGrid>
      <w:tr w:rsidR="00CA0705" w:rsidRPr="00135066" w14:paraId="1CE1D4FF" w14:textId="77777777" w:rsidTr="00B3291A">
        <w:trPr>
          <w:trHeight w:val="267"/>
        </w:trPr>
        <w:tc>
          <w:tcPr>
            <w:tcW w:w="4225" w:type="dxa"/>
            <w:gridSpan w:val="2"/>
            <w:shd w:val="clear" w:color="auto" w:fill="auto"/>
          </w:tcPr>
          <w:p w14:paraId="0E22EF89" w14:textId="77777777" w:rsidR="00CA0705" w:rsidRPr="00135066" w:rsidRDefault="00CA0705" w:rsidP="00252573">
            <w:pPr>
              <w:rPr>
                <w:rFonts w:ascii="Arial" w:hAnsi="Arial" w:cs="Arial"/>
                <w:sz w:val="22"/>
                <w:szCs w:val="22"/>
              </w:rPr>
            </w:pPr>
            <w:r w:rsidRPr="00135066">
              <w:rPr>
                <w:rFonts w:ascii="Arial" w:hAnsi="Arial" w:cs="Arial"/>
                <w:b/>
                <w:sz w:val="22"/>
                <w:szCs w:val="22"/>
              </w:rPr>
              <w:t>Settings</w:t>
            </w:r>
          </w:p>
        </w:tc>
        <w:tc>
          <w:tcPr>
            <w:tcW w:w="4207" w:type="dxa"/>
            <w:gridSpan w:val="2"/>
            <w:shd w:val="clear" w:color="auto" w:fill="auto"/>
          </w:tcPr>
          <w:p w14:paraId="6D4C22D9" w14:textId="77777777" w:rsidR="00CA0705" w:rsidRPr="00135066" w:rsidRDefault="00CA0705" w:rsidP="00252573">
            <w:pPr>
              <w:rPr>
                <w:rFonts w:ascii="Arial" w:hAnsi="Arial" w:cs="Arial"/>
                <w:sz w:val="22"/>
                <w:szCs w:val="22"/>
              </w:rPr>
            </w:pPr>
            <w:r w:rsidRPr="00135066">
              <w:rPr>
                <w:rFonts w:ascii="Arial" w:hAnsi="Arial" w:cs="Arial"/>
                <w:b/>
                <w:sz w:val="22"/>
                <w:szCs w:val="22"/>
              </w:rPr>
              <w:t>Sector</w:t>
            </w:r>
          </w:p>
        </w:tc>
      </w:tr>
      <w:tr w:rsidR="0052785D" w:rsidRPr="00135066" w14:paraId="7C79DE3D" w14:textId="77777777" w:rsidTr="00B3291A">
        <w:trPr>
          <w:trHeight w:val="260"/>
        </w:trPr>
        <w:tc>
          <w:tcPr>
            <w:tcW w:w="3408" w:type="dxa"/>
            <w:shd w:val="clear" w:color="auto" w:fill="auto"/>
          </w:tcPr>
          <w:p w14:paraId="1EB4FF59" w14:textId="77777777" w:rsidR="0052785D" w:rsidRPr="00135066" w:rsidRDefault="0052785D" w:rsidP="0052785D">
            <w:pPr>
              <w:rPr>
                <w:rFonts w:ascii="Arial" w:hAnsi="Arial" w:cs="Arial"/>
                <w:sz w:val="22"/>
                <w:szCs w:val="22"/>
              </w:rPr>
            </w:pPr>
            <w:r w:rsidRPr="00135066">
              <w:rPr>
                <w:rFonts w:ascii="Arial" w:hAnsi="Arial" w:cs="Arial"/>
                <w:sz w:val="22"/>
                <w:szCs w:val="22"/>
              </w:rPr>
              <w:t>Academies</w:t>
            </w:r>
          </w:p>
        </w:tc>
        <w:tc>
          <w:tcPr>
            <w:tcW w:w="817" w:type="dxa"/>
            <w:shd w:val="clear" w:color="auto" w:fill="auto"/>
          </w:tcPr>
          <w:p w14:paraId="20B4C277" w14:textId="59AD07D6" w:rsidR="0052785D" w:rsidRPr="00135066" w:rsidRDefault="0052785D" w:rsidP="0052785D">
            <w:pPr>
              <w:autoSpaceDE w:val="0"/>
              <w:autoSpaceDN w:val="0"/>
              <w:adjustRightInd w:val="0"/>
              <w:jc w:val="center"/>
              <w:rPr>
                <w:rFonts w:ascii="MS Shell Dlg 2" w:hAnsi="MS Shell Dlg 2" w:cs="MS Shell Dlg 2"/>
                <w:sz w:val="22"/>
                <w:szCs w:val="22"/>
                <w:lang w:eastAsia="en-GB"/>
              </w:rPr>
            </w:pPr>
          </w:p>
        </w:tc>
        <w:tc>
          <w:tcPr>
            <w:tcW w:w="3384" w:type="dxa"/>
            <w:shd w:val="clear" w:color="auto" w:fill="auto"/>
          </w:tcPr>
          <w:p w14:paraId="51950D7F" w14:textId="77777777" w:rsidR="0052785D" w:rsidRPr="00135066" w:rsidRDefault="0052785D" w:rsidP="0052785D">
            <w:pPr>
              <w:rPr>
                <w:rFonts w:ascii="Arial" w:hAnsi="Arial" w:cs="Arial"/>
                <w:sz w:val="22"/>
                <w:szCs w:val="22"/>
              </w:rPr>
            </w:pPr>
            <w:r w:rsidRPr="00135066">
              <w:rPr>
                <w:rFonts w:ascii="Arial" w:hAnsi="Arial" w:cs="Arial"/>
                <w:sz w:val="22"/>
                <w:szCs w:val="22"/>
              </w:rPr>
              <w:t>Foundation Stage</w:t>
            </w:r>
          </w:p>
        </w:tc>
        <w:tc>
          <w:tcPr>
            <w:tcW w:w="822" w:type="dxa"/>
            <w:shd w:val="clear" w:color="auto" w:fill="auto"/>
          </w:tcPr>
          <w:p w14:paraId="5E3398CD" w14:textId="3D5868A1" w:rsidR="0052785D" w:rsidRPr="00135066" w:rsidRDefault="0052785D" w:rsidP="0052785D">
            <w:pPr>
              <w:jc w:val="center"/>
              <w:rPr>
                <w:rFonts w:ascii="Arial" w:hAnsi="Arial" w:cs="Arial"/>
                <w:sz w:val="22"/>
                <w:szCs w:val="22"/>
              </w:rPr>
            </w:pPr>
            <w:r w:rsidRPr="00135066">
              <w:rPr>
                <w:rFonts w:ascii="Wingdings" w:hAnsi="Wingdings"/>
                <w:sz w:val="22"/>
                <w:szCs w:val="22"/>
                <w:lang w:eastAsia="en-GB"/>
              </w:rPr>
              <w:t>ü</w:t>
            </w:r>
          </w:p>
        </w:tc>
      </w:tr>
      <w:tr w:rsidR="0052785D" w:rsidRPr="00135066" w14:paraId="1750862F" w14:textId="77777777" w:rsidTr="00B3291A">
        <w:trPr>
          <w:trHeight w:val="267"/>
        </w:trPr>
        <w:tc>
          <w:tcPr>
            <w:tcW w:w="3408" w:type="dxa"/>
            <w:shd w:val="clear" w:color="auto" w:fill="auto"/>
          </w:tcPr>
          <w:p w14:paraId="6A4FCE55" w14:textId="77777777" w:rsidR="0052785D" w:rsidRPr="00135066" w:rsidRDefault="0052785D" w:rsidP="0052785D">
            <w:pPr>
              <w:rPr>
                <w:rFonts w:ascii="Arial" w:hAnsi="Arial" w:cs="Arial"/>
                <w:sz w:val="22"/>
                <w:szCs w:val="22"/>
              </w:rPr>
            </w:pPr>
            <w:r w:rsidRPr="00135066">
              <w:rPr>
                <w:rFonts w:ascii="Arial" w:hAnsi="Arial" w:cs="Arial"/>
                <w:sz w:val="22"/>
                <w:szCs w:val="22"/>
              </w:rPr>
              <w:t>Maintained Schools</w:t>
            </w:r>
          </w:p>
        </w:tc>
        <w:tc>
          <w:tcPr>
            <w:tcW w:w="817" w:type="dxa"/>
            <w:shd w:val="clear" w:color="auto" w:fill="auto"/>
          </w:tcPr>
          <w:p w14:paraId="12AB7C9B" w14:textId="2461EBA5" w:rsidR="0052785D" w:rsidRPr="00135066" w:rsidRDefault="0052785D" w:rsidP="0052785D">
            <w:pPr>
              <w:jc w:val="center"/>
              <w:rPr>
                <w:rFonts w:ascii="Arial" w:hAnsi="Arial" w:cs="Arial"/>
                <w:sz w:val="22"/>
                <w:szCs w:val="22"/>
              </w:rPr>
            </w:pPr>
            <w:r w:rsidRPr="00135066">
              <w:rPr>
                <w:rFonts w:ascii="Wingdings" w:hAnsi="Wingdings"/>
                <w:sz w:val="22"/>
                <w:szCs w:val="22"/>
                <w:lang w:eastAsia="en-GB"/>
              </w:rPr>
              <w:t>ü</w:t>
            </w:r>
          </w:p>
        </w:tc>
        <w:tc>
          <w:tcPr>
            <w:tcW w:w="3384" w:type="dxa"/>
            <w:shd w:val="clear" w:color="auto" w:fill="auto"/>
          </w:tcPr>
          <w:p w14:paraId="57D80519" w14:textId="77777777" w:rsidR="0052785D" w:rsidRPr="00135066" w:rsidRDefault="0052785D" w:rsidP="0052785D">
            <w:pPr>
              <w:rPr>
                <w:rFonts w:ascii="Arial" w:hAnsi="Arial" w:cs="Arial"/>
                <w:sz w:val="22"/>
                <w:szCs w:val="22"/>
              </w:rPr>
            </w:pPr>
            <w:r w:rsidRPr="00135066">
              <w:rPr>
                <w:rFonts w:ascii="Arial" w:hAnsi="Arial" w:cs="Arial"/>
                <w:sz w:val="22"/>
                <w:szCs w:val="22"/>
              </w:rPr>
              <w:t>Primary</w:t>
            </w:r>
          </w:p>
        </w:tc>
        <w:tc>
          <w:tcPr>
            <w:tcW w:w="822" w:type="dxa"/>
            <w:shd w:val="clear" w:color="auto" w:fill="auto"/>
          </w:tcPr>
          <w:p w14:paraId="1548722B" w14:textId="7DAA6D1B" w:rsidR="0052785D" w:rsidRPr="00135066" w:rsidRDefault="0052785D" w:rsidP="0052785D">
            <w:pPr>
              <w:jc w:val="center"/>
              <w:rPr>
                <w:rFonts w:ascii="Arial" w:hAnsi="Arial" w:cs="Arial"/>
                <w:sz w:val="22"/>
                <w:szCs w:val="22"/>
              </w:rPr>
            </w:pPr>
            <w:r w:rsidRPr="00135066">
              <w:rPr>
                <w:rFonts w:ascii="Wingdings" w:hAnsi="Wingdings"/>
                <w:sz w:val="22"/>
                <w:szCs w:val="22"/>
                <w:lang w:eastAsia="en-GB"/>
              </w:rPr>
              <w:t>ü</w:t>
            </w:r>
          </w:p>
        </w:tc>
      </w:tr>
      <w:tr w:rsidR="0052785D" w:rsidRPr="00135066" w14:paraId="107BB149" w14:textId="77777777" w:rsidTr="00B3291A">
        <w:trPr>
          <w:trHeight w:val="267"/>
        </w:trPr>
        <w:tc>
          <w:tcPr>
            <w:tcW w:w="3408" w:type="dxa"/>
            <w:shd w:val="clear" w:color="auto" w:fill="auto"/>
          </w:tcPr>
          <w:p w14:paraId="07387326" w14:textId="77777777" w:rsidR="0052785D" w:rsidRPr="00135066" w:rsidRDefault="0052785D" w:rsidP="0052785D">
            <w:pPr>
              <w:rPr>
                <w:rFonts w:ascii="Arial" w:hAnsi="Arial" w:cs="Arial"/>
                <w:sz w:val="22"/>
                <w:szCs w:val="22"/>
              </w:rPr>
            </w:pPr>
            <w:r w:rsidRPr="00135066">
              <w:rPr>
                <w:rFonts w:ascii="Arial" w:hAnsi="Arial" w:cs="Arial"/>
                <w:sz w:val="22"/>
                <w:szCs w:val="22"/>
              </w:rPr>
              <w:t>PVI Nurseries</w:t>
            </w:r>
          </w:p>
        </w:tc>
        <w:tc>
          <w:tcPr>
            <w:tcW w:w="817" w:type="dxa"/>
            <w:shd w:val="clear" w:color="auto" w:fill="auto"/>
          </w:tcPr>
          <w:p w14:paraId="1BA62384" w14:textId="2A048A33" w:rsidR="0052785D" w:rsidRPr="00135066" w:rsidRDefault="0052785D" w:rsidP="0052785D">
            <w:pPr>
              <w:jc w:val="center"/>
              <w:rPr>
                <w:rFonts w:ascii="Arial" w:hAnsi="Arial" w:cs="Arial"/>
                <w:sz w:val="22"/>
                <w:szCs w:val="22"/>
              </w:rPr>
            </w:pPr>
          </w:p>
        </w:tc>
        <w:tc>
          <w:tcPr>
            <w:tcW w:w="3384" w:type="dxa"/>
            <w:shd w:val="clear" w:color="auto" w:fill="auto"/>
          </w:tcPr>
          <w:p w14:paraId="4FAD46F5" w14:textId="77777777" w:rsidR="0052785D" w:rsidRPr="00135066" w:rsidRDefault="0052785D" w:rsidP="0052785D">
            <w:pPr>
              <w:rPr>
                <w:rFonts w:ascii="Arial" w:hAnsi="Arial" w:cs="Arial"/>
                <w:sz w:val="22"/>
                <w:szCs w:val="22"/>
              </w:rPr>
            </w:pPr>
            <w:r w:rsidRPr="00135066">
              <w:rPr>
                <w:rFonts w:ascii="Arial" w:hAnsi="Arial" w:cs="Arial"/>
                <w:sz w:val="22"/>
                <w:szCs w:val="22"/>
              </w:rPr>
              <w:t>Secondary</w:t>
            </w:r>
          </w:p>
        </w:tc>
        <w:tc>
          <w:tcPr>
            <w:tcW w:w="822" w:type="dxa"/>
            <w:shd w:val="clear" w:color="auto" w:fill="auto"/>
          </w:tcPr>
          <w:p w14:paraId="45881433" w14:textId="454FB84B" w:rsidR="0052785D" w:rsidRPr="00135066" w:rsidRDefault="0052785D" w:rsidP="0052785D">
            <w:pPr>
              <w:jc w:val="center"/>
              <w:rPr>
                <w:rFonts w:ascii="Arial" w:hAnsi="Arial" w:cs="Arial"/>
                <w:sz w:val="22"/>
                <w:szCs w:val="22"/>
              </w:rPr>
            </w:pPr>
            <w:r w:rsidRPr="00135066">
              <w:rPr>
                <w:rFonts w:ascii="Wingdings" w:hAnsi="Wingdings"/>
                <w:sz w:val="22"/>
                <w:szCs w:val="22"/>
                <w:lang w:eastAsia="en-GB"/>
              </w:rPr>
              <w:t>ü</w:t>
            </w:r>
          </w:p>
        </w:tc>
      </w:tr>
      <w:tr w:rsidR="00CA0705" w:rsidRPr="00135066" w14:paraId="6FC2C13F" w14:textId="77777777" w:rsidTr="00B3291A">
        <w:trPr>
          <w:trHeight w:val="260"/>
        </w:trPr>
        <w:tc>
          <w:tcPr>
            <w:tcW w:w="3408" w:type="dxa"/>
            <w:shd w:val="clear" w:color="auto" w:fill="auto"/>
          </w:tcPr>
          <w:p w14:paraId="744CFF4E" w14:textId="77777777" w:rsidR="00CA0705" w:rsidRPr="00135066" w:rsidRDefault="00CA0705" w:rsidP="00252573">
            <w:pPr>
              <w:rPr>
                <w:rFonts w:ascii="Arial" w:hAnsi="Arial" w:cs="Arial"/>
                <w:sz w:val="22"/>
                <w:szCs w:val="22"/>
              </w:rPr>
            </w:pPr>
            <w:r w:rsidRPr="00135066">
              <w:rPr>
                <w:rFonts w:ascii="Arial" w:hAnsi="Arial" w:cs="Arial"/>
                <w:sz w:val="22"/>
                <w:szCs w:val="22"/>
              </w:rPr>
              <w:t>Special Schools</w:t>
            </w:r>
          </w:p>
        </w:tc>
        <w:tc>
          <w:tcPr>
            <w:tcW w:w="817" w:type="dxa"/>
            <w:shd w:val="clear" w:color="auto" w:fill="auto"/>
          </w:tcPr>
          <w:p w14:paraId="48EB3F9B" w14:textId="0CB8867F" w:rsidR="00CA0705" w:rsidRPr="00135066" w:rsidRDefault="0000457C" w:rsidP="00252573">
            <w:pPr>
              <w:jc w:val="center"/>
              <w:rPr>
                <w:rFonts w:ascii="Arial" w:hAnsi="Arial" w:cs="Arial"/>
                <w:sz w:val="22"/>
                <w:szCs w:val="22"/>
              </w:rPr>
            </w:pPr>
            <w:r>
              <w:rPr>
                <w:rFonts w:ascii="Arial" w:hAnsi="Arial" w:cs="Arial"/>
                <w:sz w:val="22"/>
                <w:szCs w:val="22"/>
              </w:rPr>
              <w:t>Tick</w:t>
            </w:r>
          </w:p>
        </w:tc>
        <w:tc>
          <w:tcPr>
            <w:tcW w:w="3384" w:type="dxa"/>
            <w:shd w:val="clear" w:color="auto" w:fill="auto"/>
          </w:tcPr>
          <w:p w14:paraId="03F40949" w14:textId="77777777" w:rsidR="00CA0705" w:rsidRPr="00135066" w:rsidRDefault="00CA0705" w:rsidP="00252573">
            <w:pPr>
              <w:rPr>
                <w:rFonts w:ascii="Arial" w:hAnsi="Arial" w:cs="Arial"/>
                <w:sz w:val="22"/>
                <w:szCs w:val="22"/>
              </w:rPr>
            </w:pPr>
            <w:r w:rsidRPr="00135066">
              <w:rPr>
                <w:rFonts w:ascii="Arial" w:hAnsi="Arial" w:cs="Arial"/>
                <w:sz w:val="22"/>
                <w:szCs w:val="22"/>
              </w:rPr>
              <w:t>Special</w:t>
            </w:r>
          </w:p>
        </w:tc>
        <w:tc>
          <w:tcPr>
            <w:tcW w:w="822" w:type="dxa"/>
            <w:shd w:val="clear" w:color="auto" w:fill="auto"/>
          </w:tcPr>
          <w:p w14:paraId="4414DF2E" w14:textId="2168B096" w:rsidR="00CA0705" w:rsidRPr="00135066" w:rsidRDefault="0000457C" w:rsidP="00252573">
            <w:pPr>
              <w:jc w:val="center"/>
              <w:rPr>
                <w:rFonts w:ascii="Arial" w:hAnsi="Arial" w:cs="Arial"/>
                <w:sz w:val="22"/>
                <w:szCs w:val="22"/>
              </w:rPr>
            </w:pPr>
            <w:r>
              <w:rPr>
                <w:rFonts w:ascii="Arial" w:hAnsi="Arial" w:cs="Arial"/>
                <w:sz w:val="22"/>
                <w:szCs w:val="22"/>
              </w:rPr>
              <w:t>Tick</w:t>
            </w:r>
          </w:p>
        </w:tc>
      </w:tr>
      <w:tr w:rsidR="0052785D" w:rsidRPr="00135066" w14:paraId="1AA24552" w14:textId="77777777" w:rsidTr="00B3291A">
        <w:trPr>
          <w:trHeight w:val="267"/>
        </w:trPr>
        <w:tc>
          <w:tcPr>
            <w:tcW w:w="3408" w:type="dxa"/>
            <w:shd w:val="clear" w:color="auto" w:fill="auto"/>
          </w:tcPr>
          <w:p w14:paraId="1D7C906A" w14:textId="77777777" w:rsidR="0052785D" w:rsidRPr="00135066" w:rsidRDefault="0052785D" w:rsidP="0052785D">
            <w:pPr>
              <w:rPr>
                <w:rFonts w:ascii="Arial" w:hAnsi="Arial" w:cs="Arial"/>
                <w:sz w:val="22"/>
                <w:szCs w:val="22"/>
              </w:rPr>
            </w:pPr>
            <w:r w:rsidRPr="00135066">
              <w:rPr>
                <w:rFonts w:ascii="Arial" w:hAnsi="Arial" w:cs="Arial"/>
                <w:sz w:val="22"/>
                <w:szCs w:val="22"/>
              </w:rPr>
              <w:t>Local Authority</w:t>
            </w:r>
          </w:p>
        </w:tc>
        <w:tc>
          <w:tcPr>
            <w:tcW w:w="817" w:type="dxa"/>
            <w:shd w:val="clear" w:color="auto" w:fill="auto"/>
          </w:tcPr>
          <w:p w14:paraId="4EBCF62B" w14:textId="24ACE6EB" w:rsidR="0052785D" w:rsidRPr="00135066" w:rsidRDefault="0052785D" w:rsidP="0052785D">
            <w:pPr>
              <w:jc w:val="center"/>
              <w:rPr>
                <w:rFonts w:ascii="Arial" w:hAnsi="Arial" w:cs="Arial"/>
                <w:sz w:val="22"/>
                <w:szCs w:val="22"/>
              </w:rPr>
            </w:pPr>
            <w:r w:rsidRPr="00135066">
              <w:rPr>
                <w:rFonts w:ascii="Wingdings" w:hAnsi="Wingdings"/>
                <w:sz w:val="22"/>
                <w:szCs w:val="22"/>
                <w:lang w:eastAsia="en-GB"/>
              </w:rPr>
              <w:t>ü</w:t>
            </w:r>
          </w:p>
        </w:tc>
        <w:tc>
          <w:tcPr>
            <w:tcW w:w="3384" w:type="dxa"/>
            <w:shd w:val="clear" w:color="auto" w:fill="auto"/>
          </w:tcPr>
          <w:p w14:paraId="423CAA49" w14:textId="77777777" w:rsidR="0052785D" w:rsidRPr="00135066" w:rsidRDefault="0052785D" w:rsidP="0052785D">
            <w:pPr>
              <w:rPr>
                <w:rFonts w:ascii="Arial" w:hAnsi="Arial" w:cs="Arial"/>
                <w:sz w:val="22"/>
                <w:szCs w:val="22"/>
              </w:rPr>
            </w:pPr>
            <w:r w:rsidRPr="00135066">
              <w:rPr>
                <w:rFonts w:ascii="Arial" w:hAnsi="Arial" w:cs="Arial"/>
                <w:sz w:val="22"/>
                <w:szCs w:val="22"/>
              </w:rPr>
              <w:t>16+</w:t>
            </w:r>
          </w:p>
        </w:tc>
        <w:tc>
          <w:tcPr>
            <w:tcW w:w="822" w:type="dxa"/>
            <w:shd w:val="clear" w:color="auto" w:fill="auto"/>
          </w:tcPr>
          <w:p w14:paraId="2C5D841E" w14:textId="77777777" w:rsidR="0052785D" w:rsidRPr="00135066" w:rsidRDefault="0052785D" w:rsidP="0052785D">
            <w:pPr>
              <w:jc w:val="center"/>
              <w:rPr>
                <w:rFonts w:ascii="Arial" w:hAnsi="Arial" w:cs="Arial"/>
                <w:sz w:val="22"/>
                <w:szCs w:val="22"/>
              </w:rPr>
            </w:pPr>
          </w:p>
        </w:tc>
      </w:tr>
      <w:tr w:rsidR="0052785D" w:rsidRPr="00135066" w14:paraId="5BE1EC3D" w14:textId="77777777" w:rsidTr="00B3291A">
        <w:trPr>
          <w:trHeight w:val="267"/>
        </w:trPr>
        <w:tc>
          <w:tcPr>
            <w:tcW w:w="3408" w:type="dxa"/>
            <w:shd w:val="clear" w:color="auto" w:fill="auto"/>
          </w:tcPr>
          <w:p w14:paraId="5E4A2D22" w14:textId="77777777" w:rsidR="0052785D" w:rsidRPr="00135066" w:rsidRDefault="0052785D" w:rsidP="0052785D">
            <w:pPr>
              <w:rPr>
                <w:rFonts w:ascii="Arial" w:hAnsi="Arial" w:cs="Arial"/>
                <w:sz w:val="22"/>
                <w:szCs w:val="22"/>
              </w:rPr>
            </w:pPr>
            <w:r w:rsidRPr="00135066">
              <w:rPr>
                <w:rFonts w:ascii="Arial" w:hAnsi="Arial" w:cs="Arial"/>
                <w:sz w:val="22"/>
                <w:szCs w:val="22"/>
              </w:rPr>
              <w:t>Schools Forum</w:t>
            </w:r>
          </w:p>
        </w:tc>
        <w:tc>
          <w:tcPr>
            <w:tcW w:w="817" w:type="dxa"/>
            <w:shd w:val="clear" w:color="auto" w:fill="auto"/>
          </w:tcPr>
          <w:p w14:paraId="5EB26317" w14:textId="24026CF4" w:rsidR="0052785D" w:rsidRPr="00135066" w:rsidRDefault="0052785D" w:rsidP="0052785D">
            <w:pPr>
              <w:jc w:val="center"/>
              <w:rPr>
                <w:rFonts w:ascii="Arial" w:hAnsi="Arial" w:cs="Arial"/>
                <w:sz w:val="22"/>
                <w:szCs w:val="22"/>
              </w:rPr>
            </w:pPr>
            <w:r w:rsidRPr="00135066">
              <w:rPr>
                <w:rFonts w:ascii="Wingdings" w:hAnsi="Wingdings"/>
                <w:sz w:val="22"/>
                <w:szCs w:val="22"/>
                <w:lang w:eastAsia="en-GB"/>
              </w:rPr>
              <w:t>ü</w:t>
            </w:r>
          </w:p>
        </w:tc>
        <w:tc>
          <w:tcPr>
            <w:tcW w:w="3384" w:type="dxa"/>
            <w:shd w:val="clear" w:color="auto" w:fill="auto"/>
          </w:tcPr>
          <w:p w14:paraId="7C905F37" w14:textId="77777777" w:rsidR="0052785D" w:rsidRPr="00135066" w:rsidRDefault="0052785D" w:rsidP="0052785D">
            <w:pPr>
              <w:rPr>
                <w:rFonts w:ascii="Arial" w:hAnsi="Arial" w:cs="Arial"/>
                <w:sz w:val="22"/>
                <w:szCs w:val="22"/>
              </w:rPr>
            </w:pPr>
            <w:r w:rsidRPr="00135066">
              <w:rPr>
                <w:rFonts w:ascii="Arial" w:hAnsi="Arial" w:cs="Arial"/>
                <w:sz w:val="22"/>
                <w:szCs w:val="22"/>
              </w:rPr>
              <w:t>High Needs</w:t>
            </w:r>
          </w:p>
        </w:tc>
        <w:tc>
          <w:tcPr>
            <w:tcW w:w="822" w:type="dxa"/>
            <w:shd w:val="clear" w:color="auto" w:fill="auto"/>
          </w:tcPr>
          <w:p w14:paraId="49A1B678" w14:textId="484B2F6D" w:rsidR="0052785D" w:rsidRPr="00135066" w:rsidRDefault="0052785D" w:rsidP="0052785D">
            <w:pPr>
              <w:jc w:val="center"/>
              <w:rPr>
                <w:rFonts w:ascii="Arial" w:hAnsi="Arial" w:cs="Arial"/>
                <w:sz w:val="22"/>
                <w:szCs w:val="22"/>
              </w:rPr>
            </w:pPr>
          </w:p>
        </w:tc>
      </w:tr>
    </w:tbl>
    <w:p w14:paraId="0530C76A" w14:textId="77777777" w:rsidR="00525540" w:rsidRPr="00135066" w:rsidRDefault="00525540" w:rsidP="002A35D2">
      <w:pPr>
        <w:rPr>
          <w:rFonts w:ascii="Arial" w:hAnsi="Arial" w:cs="Arial"/>
          <w:b/>
          <w:sz w:val="22"/>
          <w:szCs w:val="22"/>
        </w:rPr>
      </w:pPr>
    </w:p>
    <w:p w14:paraId="3B5EEC86" w14:textId="5FF931F5" w:rsidR="00223814" w:rsidRDefault="003B0C95" w:rsidP="002A35D2">
      <w:pPr>
        <w:rPr>
          <w:rFonts w:ascii="Arial" w:hAnsi="Arial" w:cs="Arial"/>
          <w:b/>
          <w:sz w:val="22"/>
          <w:szCs w:val="22"/>
        </w:rPr>
      </w:pPr>
      <w:r w:rsidRPr="00135066">
        <w:rPr>
          <w:rFonts w:ascii="Arial" w:hAnsi="Arial" w:cs="Arial"/>
          <w:b/>
          <w:sz w:val="22"/>
          <w:szCs w:val="22"/>
        </w:rPr>
        <w:t>1.</w:t>
      </w:r>
      <w:r w:rsidRPr="00135066">
        <w:rPr>
          <w:rFonts w:ascii="Arial" w:hAnsi="Arial" w:cs="Arial"/>
          <w:b/>
          <w:sz w:val="22"/>
          <w:szCs w:val="22"/>
        </w:rPr>
        <w:tab/>
        <w:t>Item</w:t>
      </w:r>
      <w:r w:rsidR="00D042E6">
        <w:rPr>
          <w:rFonts w:ascii="Arial" w:hAnsi="Arial" w:cs="Arial"/>
          <w:b/>
          <w:sz w:val="22"/>
          <w:szCs w:val="22"/>
        </w:rPr>
        <w:t>s</w:t>
      </w:r>
      <w:r w:rsidRPr="00135066">
        <w:rPr>
          <w:rFonts w:ascii="Arial" w:hAnsi="Arial" w:cs="Arial"/>
          <w:b/>
          <w:sz w:val="22"/>
          <w:szCs w:val="22"/>
        </w:rPr>
        <w:t xml:space="preserve"> for </w:t>
      </w:r>
      <w:r w:rsidR="0034792B">
        <w:rPr>
          <w:rFonts w:ascii="Arial" w:hAnsi="Arial" w:cs="Arial"/>
          <w:b/>
          <w:sz w:val="22"/>
          <w:szCs w:val="22"/>
        </w:rPr>
        <w:t>Information:</w:t>
      </w:r>
    </w:p>
    <w:p w14:paraId="70F0AE2D" w14:textId="3B1D2216" w:rsidR="0034792B" w:rsidRPr="000C1EC6" w:rsidRDefault="0000457C" w:rsidP="000C1EC6">
      <w:pPr>
        <w:ind w:left="720"/>
        <w:rPr>
          <w:rFonts w:ascii="Arial" w:hAnsi="Arial" w:cs="Arial"/>
          <w:bCs/>
          <w:sz w:val="22"/>
          <w:szCs w:val="22"/>
        </w:rPr>
      </w:pPr>
      <w:r w:rsidRPr="0000457C">
        <w:rPr>
          <w:rFonts w:ascii="Arial" w:hAnsi="Arial" w:cs="Arial"/>
          <w:bCs/>
          <w:sz w:val="22"/>
          <w:szCs w:val="22"/>
        </w:rPr>
        <w:t>Oxfordshire Schools Forum</w:t>
      </w:r>
      <w:r>
        <w:rPr>
          <w:rFonts w:ascii="Arial" w:hAnsi="Arial" w:cs="Arial"/>
          <w:bCs/>
          <w:sz w:val="22"/>
          <w:szCs w:val="22"/>
        </w:rPr>
        <w:t xml:space="preserve"> discussed the proposal for Schools in Financial Difficulties at its meeting on 16 January 2024.  The proposal from the local authority was </w:t>
      </w:r>
      <w:bookmarkStart w:id="0" w:name="_Hlk165551107"/>
      <w:r>
        <w:rPr>
          <w:rFonts w:ascii="Arial" w:hAnsi="Arial" w:cs="Arial"/>
          <w:bCs/>
          <w:sz w:val="22"/>
          <w:szCs w:val="22"/>
        </w:rPr>
        <w:t>to provide expert financial support for schools with a financial deficit and where appropriate, pay off some smaller budget deficits on a targeted basis.</w:t>
      </w:r>
      <w:bookmarkEnd w:id="0"/>
      <w:r w:rsidR="000C1EC6">
        <w:rPr>
          <w:rFonts w:ascii="Arial" w:hAnsi="Arial" w:cs="Arial"/>
          <w:bCs/>
          <w:sz w:val="22"/>
          <w:szCs w:val="22"/>
        </w:rPr>
        <w:t xml:space="preserve">  Schools Forum were keen that alongside this approach, financial training and support was provided to Headteachers and their senior leaderships to enable them to better manage some of the financial challenges they face.  This report brings back to Schools Forum for information, the approach taken by the local authority in the light of Forum’s comments.</w:t>
      </w:r>
    </w:p>
    <w:p w14:paraId="43A4A14D" w14:textId="77777777" w:rsidR="00451238" w:rsidRPr="00135066" w:rsidRDefault="00E038F1" w:rsidP="002A35D2">
      <w:pPr>
        <w:rPr>
          <w:rFonts w:ascii="Arial" w:hAnsi="Arial" w:cs="Arial"/>
          <w:b/>
          <w:sz w:val="22"/>
          <w:szCs w:val="22"/>
        </w:rPr>
      </w:pPr>
      <w:r w:rsidRPr="00135066">
        <w:rPr>
          <w:rFonts w:ascii="Arial" w:hAnsi="Arial" w:cs="Arial"/>
          <w:b/>
          <w:sz w:val="22"/>
          <w:szCs w:val="22"/>
        </w:rPr>
        <w:tab/>
      </w:r>
    </w:p>
    <w:p w14:paraId="1DCCF1E6" w14:textId="77777777" w:rsidR="002A35D2" w:rsidRPr="00135066" w:rsidRDefault="00451238" w:rsidP="002A35D2">
      <w:pPr>
        <w:rPr>
          <w:rFonts w:ascii="Arial" w:hAnsi="Arial" w:cs="Arial"/>
          <w:b/>
          <w:sz w:val="22"/>
          <w:szCs w:val="22"/>
        </w:rPr>
      </w:pPr>
      <w:r w:rsidRPr="00135066">
        <w:rPr>
          <w:rFonts w:ascii="Arial" w:hAnsi="Arial" w:cs="Arial"/>
          <w:b/>
          <w:sz w:val="22"/>
          <w:szCs w:val="22"/>
        </w:rPr>
        <w:t>2.</w:t>
      </w:r>
      <w:r w:rsidRPr="00135066">
        <w:rPr>
          <w:rFonts w:ascii="Arial" w:hAnsi="Arial" w:cs="Arial"/>
          <w:b/>
          <w:sz w:val="22"/>
          <w:szCs w:val="22"/>
        </w:rPr>
        <w:tab/>
      </w:r>
      <w:r w:rsidR="002A35D2" w:rsidRPr="00135066">
        <w:rPr>
          <w:rFonts w:ascii="Arial" w:hAnsi="Arial" w:cs="Arial"/>
          <w:b/>
          <w:sz w:val="22"/>
          <w:szCs w:val="22"/>
        </w:rPr>
        <w:t xml:space="preserve">Purpose of </w:t>
      </w:r>
      <w:r w:rsidR="00BA77ED" w:rsidRPr="00135066">
        <w:rPr>
          <w:rFonts w:ascii="Arial" w:hAnsi="Arial" w:cs="Arial"/>
          <w:b/>
          <w:sz w:val="22"/>
          <w:szCs w:val="22"/>
        </w:rPr>
        <w:t xml:space="preserve">Report </w:t>
      </w:r>
    </w:p>
    <w:p w14:paraId="5A68BFBF" w14:textId="77777777" w:rsidR="00230186" w:rsidRPr="00135066" w:rsidRDefault="00230186" w:rsidP="00230186">
      <w:pPr>
        <w:ind w:left="709"/>
        <w:rPr>
          <w:rFonts w:ascii="Arial" w:hAnsi="Arial" w:cs="Arial"/>
          <w:sz w:val="22"/>
          <w:szCs w:val="22"/>
        </w:rPr>
      </w:pPr>
    </w:p>
    <w:p w14:paraId="47BB6E14" w14:textId="1D933034" w:rsidR="009444B8" w:rsidRDefault="00230186" w:rsidP="00230186">
      <w:pPr>
        <w:ind w:left="1440" w:hanging="720"/>
        <w:rPr>
          <w:rFonts w:ascii="Arial" w:hAnsi="Arial" w:cs="Arial"/>
          <w:sz w:val="22"/>
          <w:szCs w:val="22"/>
        </w:rPr>
      </w:pPr>
      <w:r w:rsidRPr="00135066">
        <w:rPr>
          <w:rFonts w:ascii="Arial" w:hAnsi="Arial" w:cs="Arial"/>
          <w:sz w:val="22"/>
          <w:szCs w:val="22"/>
        </w:rPr>
        <w:t>2.1</w:t>
      </w:r>
      <w:r w:rsidRPr="00135066">
        <w:rPr>
          <w:rFonts w:ascii="Arial" w:hAnsi="Arial" w:cs="Arial"/>
          <w:sz w:val="22"/>
          <w:szCs w:val="22"/>
        </w:rPr>
        <w:tab/>
      </w:r>
      <w:r w:rsidR="00673831" w:rsidRPr="00534F9A">
        <w:rPr>
          <w:rFonts w:ascii="Arial" w:hAnsi="Arial" w:cs="Arial"/>
          <w:sz w:val="22"/>
          <w:szCs w:val="22"/>
        </w:rPr>
        <w:t xml:space="preserve">The purpose of this report is to </w:t>
      </w:r>
      <w:r w:rsidR="009444B8">
        <w:rPr>
          <w:rFonts w:ascii="Arial" w:hAnsi="Arial" w:cs="Arial"/>
          <w:sz w:val="22"/>
          <w:szCs w:val="22"/>
        </w:rPr>
        <w:t xml:space="preserve">report to </w:t>
      </w:r>
      <w:r w:rsidR="00673831" w:rsidRPr="00534F9A">
        <w:rPr>
          <w:rFonts w:ascii="Arial" w:hAnsi="Arial" w:cs="Arial"/>
          <w:sz w:val="22"/>
          <w:szCs w:val="22"/>
        </w:rPr>
        <w:t xml:space="preserve">Schools Forum </w:t>
      </w:r>
      <w:r w:rsidR="009444B8">
        <w:rPr>
          <w:rFonts w:ascii="Arial" w:hAnsi="Arial" w:cs="Arial"/>
          <w:sz w:val="22"/>
          <w:szCs w:val="22"/>
        </w:rPr>
        <w:t>the local authority plans for using the Schools in Financial Difficulties fund and to seek their advice and guidance.</w:t>
      </w:r>
    </w:p>
    <w:p w14:paraId="0E81EF52" w14:textId="77777777" w:rsidR="009444B8" w:rsidRDefault="009444B8" w:rsidP="00230186">
      <w:pPr>
        <w:ind w:left="1440" w:hanging="720"/>
        <w:rPr>
          <w:rFonts w:ascii="Arial" w:hAnsi="Arial" w:cs="Arial"/>
          <w:sz w:val="22"/>
          <w:szCs w:val="22"/>
        </w:rPr>
      </w:pPr>
    </w:p>
    <w:p w14:paraId="01946C51" w14:textId="77777777" w:rsidR="00682BE0" w:rsidRPr="00135066" w:rsidRDefault="00682BE0" w:rsidP="006E7AFD">
      <w:pPr>
        <w:ind w:left="1440" w:hanging="720"/>
        <w:rPr>
          <w:rFonts w:ascii="Arial" w:hAnsi="Arial" w:cs="Arial"/>
          <w:sz w:val="22"/>
          <w:szCs w:val="22"/>
        </w:rPr>
      </w:pPr>
    </w:p>
    <w:p w14:paraId="360BFFA5" w14:textId="77777777" w:rsidR="006756B1" w:rsidRPr="00135066" w:rsidRDefault="006756B1" w:rsidP="006756B1">
      <w:pPr>
        <w:rPr>
          <w:rFonts w:ascii="Arial" w:hAnsi="Arial" w:cs="Arial"/>
          <w:b/>
          <w:sz w:val="22"/>
          <w:szCs w:val="22"/>
        </w:rPr>
      </w:pPr>
      <w:r w:rsidRPr="00135066">
        <w:rPr>
          <w:rFonts w:ascii="Arial" w:hAnsi="Arial" w:cs="Arial"/>
          <w:b/>
          <w:sz w:val="22"/>
          <w:szCs w:val="22"/>
        </w:rPr>
        <w:t xml:space="preserve">3. </w:t>
      </w:r>
      <w:r w:rsidRPr="00135066">
        <w:rPr>
          <w:rFonts w:ascii="Arial" w:hAnsi="Arial" w:cs="Arial"/>
          <w:b/>
          <w:sz w:val="22"/>
          <w:szCs w:val="22"/>
        </w:rPr>
        <w:tab/>
        <w:t>Recommendations</w:t>
      </w:r>
    </w:p>
    <w:p w14:paraId="055B3AD5" w14:textId="77777777" w:rsidR="00046906" w:rsidRPr="00135066" w:rsidRDefault="00046906" w:rsidP="006756B1">
      <w:pPr>
        <w:rPr>
          <w:rFonts w:ascii="Arial" w:hAnsi="Arial" w:cs="Arial"/>
          <w:b/>
          <w:sz w:val="22"/>
          <w:szCs w:val="22"/>
        </w:rPr>
      </w:pPr>
      <w:r w:rsidRPr="00135066">
        <w:rPr>
          <w:rFonts w:ascii="Arial" w:hAnsi="Arial" w:cs="Arial"/>
          <w:b/>
          <w:sz w:val="22"/>
          <w:szCs w:val="22"/>
        </w:rPr>
        <w:tab/>
      </w:r>
    </w:p>
    <w:p w14:paraId="17ECACD0" w14:textId="6F8317D3" w:rsidR="006756B1" w:rsidRDefault="00046906" w:rsidP="00B82126">
      <w:pPr>
        <w:ind w:firstLine="720"/>
        <w:rPr>
          <w:rFonts w:ascii="Arial" w:hAnsi="Arial" w:cs="Arial"/>
          <w:sz w:val="22"/>
          <w:szCs w:val="22"/>
        </w:rPr>
      </w:pPr>
      <w:r w:rsidRPr="00135066">
        <w:rPr>
          <w:rFonts w:ascii="Arial" w:hAnsi="Arial" w:cs="Arial"/>
          <w:sz w:val="22"/>
          <w:szCs w:val="22"/>
        </w:rPr>
        <w:t>3.1</w:t>
      </w:r>
      <w:r w:rsidRPr="00135066">
        <w:rPr>
          <w:rFonts w:ascii="Arial" w:hAnsi="Arial" w:cs="Arial"/>
          <w:sz w:val="22"/>
          <w:szCs w:val="22"/>
        </w:rPr>
        <w:tab/>
        <w:t xml:space="preserve">School Forum is </w:t>
      </w:r>
      <w:r w:rsidR="008B553A" w:rsidRPr="00135066">
        <w:rPr>
          <w:rFonts w:ascii="Arial" w:hAnsi="Arial" w:cs="Arial"/>
          <w:sz w:val="22"/>
          <w:szCs w:val="22"/>
        </w:rPr>
        <w:t>asked</w:t>
      </w:r>
      <w:r w:rsidRPr="00135066">
        <w:rPr>
          <w:rFonts w:ascii="Arial" w:hAnsi="Arial" w:cs="Arial"/>
          <w:sz w:val="22"/>
          <w:szCs w:val="22"/>
        </w:rPr>
        <w:t xml:space="preserve"> to</w:t>
      </w:r>
      <w:r w:rsidR="006954D6">
        <w:rPr>
          <w:rFonts w:ascii="Arial" w:hAnsi="Arial" w:cs="Arial"/>
          <w:sz w:val="22"/>
          <w:szCs w:val="22"/>
        </w:rPr>
        <w:t xml:space="preserve"> note</w:t>
      </w:r>
      <w:r w:rsidRPr="00135066">
        <w:rPr>
          <w:rFonts w:ascii="Arial" w:hAnsi="Arial" w:cs="Arial"/>
          <w:sz w:val="22"/>
          <w:szCs w:val="22"/>
        </w:rPr>
        <w:t>:</w:t>
      </w:r>
    </w:p>
    <w:p w14:paraId="7D9D3CEC" w14:textId="77777777" w:rsidR="005A5D61" w:rsidRDefault="005A5D61" w:rsidP="005A5D61">
      <w:pPr>
        <w:ind w:left="1440"/>
        <w:rPr>
          <w:rFonts w:ascii="Arial" w:hAnsi="Arial" w:cs="Arial"/>
          <w:sz w:val="22"/>
          <w:szCs w:val="22"/>
        </w:rPr>
      </w:pPr>
      <w:proofErr w:type="gramStart"/>
      <w:r>
        <w:rPr>
          <w:rFonts w:ascii="Arial" w:hAnsi="Arial" w:cs="Arial"/>
          <w:sz w:val="22"/>
          <w:szCs w:val="22"/>
        </w:rPr>
        <w:t>A)That</w:t>
      </w:r>
      <w:proofErr w:type="gramEnd"/>
      <w:r>
        <w:rPr>
          <w:rFonts w:ascii="Arial" w:hAnsi="Arial" w:cs="Arial"/>
          <w:sz w:val="22"/>
          <w:szCs w:val="22"/>
        </w:rPr>
        <w:t xml:space="preserve"> the local authority will be funding training for headteachers, school business managers and chairs of governors to support them in managing their budgets.  This training will be rolled out from September 2024.</w:t>
      </w:r>
    </w:p>
    <w:p w14:paraId="143722F9" w14:textId="77777777" w:rsidR="005A5D61" w:rsidRDefault="005A5D61" w:rsidP="005A5D61">
      <w:pPr>
        <w:ind w:left="1440"/>
        <w:rPr>
          <w:rFonts w:ascii="Arial" w:hAnsi="Arial" w:cs="Arial"/>
          <w:sz w:val="22"/>
          <w:szCs w:val="22"/>
        </w:rPr>
      </w:pPr>
      <w:r>
        <w:rPr>
          <w:rFonts w:ascii="Arial" w:hAnsi="Arial" w:cs="Arial"/>
          <w:sz w:val="22"/>
          <w:szCs w:val="22"/>
        </w:rPr>
        <w:t>B) That the local authority will be funding 1 school which currently faces unique financial challenges due to factors other than teachers’ pay in line with the guidance from the DfE.  The local authority intends to fund one school £45,000 to cover the costs of an additional teacher from September 2024.</w:t>
      </w:r>
    </w:p>
    <w:p w14:paraId="22455A0A" w14:textId="487568A2" w:rsidR="005A5D61" w:rsidRDefault="005A5D61" w:rsidP="005A5D61">
      <w:pPr>
        <w:ind w:left="1440"/>
        <w:rPr>
          <w:rFonts w:ascii="Arial" w:hAnsi="Arial" w:cs="Arial"/>
          <w:sz w:val="22"/>
          <w:szCs w:val="22"/>
        </w:rPr>
      </w:pPr>
      <w:r>
        <w:rPr>
          <w:rFonts w:ascii="Arial" w:hAnsi="Arial" w:cs="Arial"/>
          <w:sz w:val="22"/>
          <w:szCs w:val="22"/>
        </w:rPr>
        <w:t xml:space="preserve">C) that the local authority </w:t>
      </w:r>
      <w:proofErr w:type="gramStart"/>
      <w:r>
        <w:rPr>
          <w:rFonts w:ascii="Arial" w:hAnsi="Arial" w:cs="Arial"/>
          <w:sz w:val="22"/>
          <w:szCs w:val="22"/>
        </w:rPr>
        <w:t>review</w:t>
      </w:r>
      <w:proofErr w:type="gramEnd"/>
      <w:r>
        <w:rPr>
          <w:rFonts w:ascii="Arial" w:hAnsi="Arial" w:cs="Arial"/>
          <w:sz w:val="22"/>
          <w:szCs w:val="22"/>
        </w:rPr>
        <w:t xml:space="preserve"> its policies in relation to funding schools expanding to support housing developments and their admissions arrangements to ensure they are fit for purpose</w:t>
      </w:r>
    </w:p>
    <w:p w14:paraId="599BF238" w14:textId="77777777" w:rsidR="005A5D61" w:rsidRPr="00135066" w:rsidRDefault="005A5D61" w:rsidP="005A5D61">
      <w:pPr>
        <w:ind w:left="1440"/>
        <w:rPr>
          <w:rFonts w:ascii="Arial" w:hAnsi="Arial" w:cs="Arial"/>
          <w:sz w:val="22"/>
          <w:szCs w:val="22"/>
        </w:rPr>
      </w:pPr>
      <w:r>
        <w:rPr>
          <w:rFonts w:ascii="Arial" w:hAnsi="Arial" w:cs="Arial"/>
          <w:sz w:val="22"/>
          <w:szCs w:val="22"/>
        </w:rPr>
        <w:t xml:space="preserve">D) that the local authority will look to support other schools in unique circumstances throughout the financial year and will bring a report on the outcome of this approach to the meeting in early 2025. </w:t>
      </w:r>
    </w:p>
    <w:p w14:paraId="4EA83E36" w14:textId="77777777" w:rsidR="005A5D61" w:rsidRPr="00135066" w:rsidRDefault="005A5D61" w:rsidP="005A5D61">
      <w:pPr>
        <w:ind w:left="709"/>
        <w:rPr>
          <w:rFonts w:ascii="Arial" w:hAnsi="Arial" w:cs="Arial"/>
          <w:sz w:val="22"/>
          <w:szCs w:val="22"/>
        </w:rPr>
      </w:pPr>
    </w:p>
    <w:p w14:paraId="4DEAD0B1" w14:textId="77777777" w:rsidR="00A23A1B" w:rsidRPr="00135066" w:rsidRDefault="00A23A1B" w:rsidP="00230186">
      <w:pPr>
        <w:ind w:left="1440" w:hanging="720"/>
        <w:rPr>
          <w:rFonts w:ascii="Arial" w:hAnsi="Arial" w:cs="Arial"/>
          <w:sz w:val="22"/>
          <w:szCs w:val="22"/>
        </w:rPr>
      </w:pPr>
    </w:p>
    <w:p w14:paraId="4455057F" w14:textId="77777777" w:rsidR="0053746A" w:rsidRPr="00135066" w:rsidRDefault="00B82126" w:rsidP="006A62CE">
      <w:pPr>
        <w:rPr>
          <w:rFonts w:ascii="Arial" w:hAnsi="Arial" w:cs="Arial"/>
          <w:b/>
          <w:sz w:val="22"/>
          <w:szCs w:val="22"/>
        </w:rPr>
      </w:pPr>
      <w:r w:rsidRPr="00135066">
        <w:rPr>
          <w:rFonts w:ascii="Arial" w:hAnsi="Arial" w:cs="Arial"/>
          <w:b/>
          <w:sz w:val="22"/>
          <w:szCs w:val="22"/>
        </w:rPr>
        <w:t>4</w:t>
      </w:r>
      <w:r w:rsidR="0053746A" w:rsidRPr="00135066">
        <w:rPr>
          <w:rFonts w:ascii="Arial" w:hAnsi="Arial" w:cs="Arial"/>
          <w:b/>
          <w:sz w:val="22"/>
          <w:szCs w:val="22"/>
        </w:rPr>
        <w:t>.</w:t>
      </w:r>
      <w:r w:rsidR="0053746A" w:rsidRPr="00135066">
        <w:rPr>
          <w:rFonts w:ascii="Arial" w:hAnsi="Arial" w:cs="Arial"/>
          <w:b/>
          <w:sz w:val="22"/>
          <w:szCs w:val="22"/>
        </w:rPr>
        <w:tab/>
      </w:r>
      <w:r w:rsidR="00912908" w:rsidRPr="00135066">
        <w:rPr>
          <w:rFonts w:ascii="Arial" w:hAnsi="Arial" w:cs="Arial"/>
          <w:b/>
          <w:sz w:val="22"/>
          <w:szCs w:val="22"/>
        </w:rPr>
        <w:t>Background and overview</w:t>
      </w:r>
    </w:p>
    <w:p w14:paraId="0CC0A1E5" w14:textId="77777777" w:rsidR="006A627A" w:rsidRPr="00135066" w:rsidRDefault="006A627A" w:rsidP="00C379C2">
      <w:pPr>
        <w:ind w:left="709"/>
        <w:rPr>
          <w:rFonts w:ascii="Arial" w:hAnsi="Arial" w:cs="Arial"/>
          <w:sz w:val="22"/>
          <w:szCs w:val="22"/>
        </w:rPr>
      </w:pPr>
    </w:p>
    <w:p w14:paraId="2DE3B684" w14:textId="031F9DA9" w:rsidR="00AF3F17" w:rsidRDefault="00B82126" w:rsidP="00D01941">
      <w:pPr>
        <w:ind w:left="1440" w:hanging="720"/>
        <w:rPr>
          <w:rFonts w:ascii="Arial" w:hAnsi="Arial" w:cs="Arial"/>
          <w:sz w:val="22"/>
          <w:szCs w:val="22"/>
        </w:rPr>
      </w:pPr>
      <w:r w:rsidRPr="00135066">
        <w:rPr>
          <w:rFonts w:ascii="Arial" w:hAnsi="Arial" w:cs="Arial"/>
          <w:sz w:val="22"/>
          <w:szCs w:val="22"/>
        </w:rPr>
        <w:t>4</w:t>
      </w:r>
      <w:r w:rsidR="006A627A" w:rsidRPr="00135066">
        <w:rPr>
          <w:rFonts w:ascii="Arial" w:hAnsi="Arial" w:cs="Arial"/>
          <w:sz w:val="22"/>
          <w:szCs w:val="22"/>
        </w:rPr>
        <w:t>.</w:t>
      </w:r>
      <w:r w:rsidR="002F6C60" w:rsidRPr="00135066">
        <w:rPr>
          <w:rFonts w:ascii="Arial" w:hAnsi="Arial" w:cs="Arial"/>
          <w:sz w:val="22"/>
          <w:szCs w:val="22"/>
        </w:rPr>
        <w:t>1</w:t>
      </w:r>
      <w:r w:rsidR="006A627A" w:rsidRPr="00135066">
        <w:rPr>
          <w:rFonts w:ascii="Arial" w:hAnsi="Arial" w:cs="Arial"/>
          <w:sz w:val="22"/>
          <w:szCs w:val="22"/>
        </w:rPr>
        <w:tab/>
      </w:r>
      <w:r w:rsidR="00D01941">
        <w:rPr>
          <w:rFonts w:ascii="Arial" w:hAnsi="Arial" w:cs="Arial"/>
          <w:sz w:val="22"/>
          <w:szCs w:val="22"/>
        </w:rPr>
        <w:t xml:space="preserve">Under the </w:t>
      </w:r>
      <w:r w:rsidR="003B6F51">
        <w:rPr>
          <w:rFonts w:ascii="Arial" w:hAnsi="Arial" w:cs="Arial"/>
          <w:sz w:val="22"/>
          <w:szCs w:val="22"/>
        </w:rPr>
        <w:t xml:space="preserve">DfE </w:t>
      </w:r>
      <w:r w:rsidR="00D01941">
        <w:rPr>
          <w:rFonts w:ascii="Arial" w:hAnsi="Arial" w:cs="Arial"/>
          <w:sz w:val="22"/>
          <w:szCs w:val="22"/>
        </w:rPr>
        <w:t xml:space="preserve">Financial Support for local authorities supporting maintained schools 23/24 </w:t>
      </w:r>
      <w:r w:rsidR="003B6F51">
        <w:rPr>
          <w:rFonts w:ascii="Arial" w:hAnsi="Arial" w:cs="Arial"/>
          <w:sz w:val="22"/>
          <w:szCs w:val="22"/>
        </w:rPr>
        <w:t xml:space="preserve">guidance </w:t>
      </w:r>
      <w:r w:rsidR="00D01941">
        <w:rPr>
          <w:rFonts w:ascii="Arial" w:hAnsi="Arial" w:cs="Arial"/>
          <w:sz w:val="22"/>
          <w:szCs w:val="22"/>
        </w:rPr>
        <w:t xml:space="preserve">issued in October 2023, Oxfordshire County Council was allocated £331,272 for schools </w:t>
      </w:r>
      <w:r w:rsidR="00D01941" w:rsidRPr="00D01941">
        <w:rPr>
          <w:rFonts w:ascii="Arial" w:hAnsi="Arial" w:cs="Arial"/>
          <w:sz w:val="22"/>
          <w:szCs w:val="22"/>
        </w:rPr>
        <w:t>in financial difficulties.</w:t>
      </w:r>
    </w:p>
    <w:p w14:paraId="4E037D00" w14:textId="77777777" w:rsidR="00D01941" w:rsidRPr="00D01941" w:rsidRDefault="00D01941" w:rsidP="00D01941">
      <w:pPr>
        <w:ind w:left="1440" w:hanging="720"/>
        <w:rPr>
          <w:rFonts w:ascii="Arial" w:hAnsi="Arial" w:cs="Arial"/>
          <w:sz w:val="22"/>
          <w:szCs w:val="22"/>
        </w:rPr>
      </w:pPr>
    </w:p>
    <w:p w14:paraId="23D269BD" w14:textId="09A5025D" w:rsidR="00D01941" w:rsidRPr="00D01941" w:rsidRDefault="00D01941" w:rsidP="00D01941">
      <w:pPr>
        <w:rPr>
          <w:rFonts w:ascii="Arial" w:hAnsi="Arial" w:cs="Arial"/>
          <w:sz w:val="22"/>
          <w:szCs w:val="22"/>
        </w:rPr>
      </w:pPr>
      <w:r w:rsidRPr="00D01941">
        <w:rPr>
          <w:rFonts w:ascii="Arial" w:hAnsi="Arial" w:cs="Arial"/>
          <w:sz w:val="22"/>
          <w:szCs w:val="22"/>
        </w:rPr>
        <w:tab/>
        <w:t>4.2</w:t>
      </w:r>
      <w:r w:rsidRPr="00D01941">
        <w:rPr>
          <w:rFonts w:ascii="Arial" w:hAnsi="Arial" w:cs="Arial"/>
          <w:sz w:val="22"/>
          <w:szCs w:val="22"/>
        </w:rPr>
        <w:tab/>
        <w:t>The guidance states that:</w:t>
      </w:r>
    </w:p>
    <w:p w14:paraId="4CF60C73" w14:textId="6C7665E0" w:rsidR="00D01941" w:rsidRDefault="00D01941" w:rsidP="00D01941">
      <w:pPr>
        <w:ind w:left="1440"/>
        <w:rPr>
          <w:rFonts w:ascii="Arial" w:hAnsi="Arial" w:cs="Arial"/>
          <w:i/>
          <w:iCs/>
          <w:color w:val="0B0C0C"/>
          <w:sz w:val="22"/>
          <w:szCs w:val="22"/>
          <w:shd w:val="clear" w:color="auto" w:fill="FFFFFF"/>
        </w:rPr>
      </w:pPr>
      <w:r w:rsidRPr="00D01941">
        <w:rPr>
          <w:rFonts w:ascii="Arial" w:hAnsi="Arial" w:cs="Arial"/>
          <w:i/>
          <w:iCs/>
          <w:color w:val="0B0C0C"/>
          <w:sz w:val="22"/>
          <w:szCs w:val="22"/>
          <w:shd w:val="clear" w:color="auto" w:fill="FFFFFF"/>
        </w:rPr>
        <w:t>Schools in financial difficulty should continue to reach out to their local authority, as they usually would. We expect that local authorities will continue to provide the full range of support that they usually offer. In the first instance, this may mean having a supportive conversation with the school, to discuss its situation and understand its challenges, to determine the most appropriate form of support.</w:t>
      </w:r>
    </w:p>
    <w:p w14:paraId="5EFCABEB" w14:textId="77777777" w:rsidR="00F27D12" w:rsidRDefault="00F27D12" w:rsidP="00D01941">
      <w:pPr>
        <w:ind w:left="1440"/>
        <w:rPr>
          <w:rFonts w:ascii="Arial" w:hAnsi="Arial" w:cs="Arial"/>
          <w:i/>
          <w:iCs/>
          <w:color w:val="0B0C0C"/>
          <w:sz w:val="22"/>
          <w:szCs w:val="22"/>
          <w:shd w:val="clear" w:color="auto" w:fill="FFFFFF"/>
        </w:rPr>
      </w:pPr>
    </w:p>
    <w:p w14:paraId="6842808D" w14:textId="77777777" w:rsidR="00F27D12" w:rsidRDefault="00F27D12" w:rsidP="00DA7214">
      <w:pPr>
        <w:rPr>
          <w:rFonts w:ascii="Arial" w:hAnsi="Arial" w:cs="Arial"/>
          <w:i/>
          <w:iCs/>
          <w:color w:val="0B0C0C"/>
          <w:sz w:val="22"/>
          <w:szCs w:val="22"/>
          <w:shd w:val="clear" w:color="auto" w:fill="FFFFFF"/>
        </w:rPr>
      </w:pPr>
    </w:p>
    <w:p w14:paraId="262B1174" w14:textId="77777777" w:rsidR="00F27D12" w:rsidRDefault="00F27D12" w:rsidP="00F27D12">
      <w:pPr>
        <w:pStyle w:val="NormalWeb"/>
        <w:shd w:val="clear" w:color="auto" w:fill="FFFFFF"/>
        <w:spacing w:before="300" w:beforeAutospacing="0" w:after="300" w:afterAutospacing="0"/>
        <w:ind w:left="720" w:firstLine="720"/>
        <w:rPr>
          <w:rFonts w:ascii="Arial" w:hAnsi="Arial" w:cs="Arial"/>
          <w:color w:val="0B0C0C"/>
        </w:rPr>
      </w:pPr>
      <w:r>
        <w:rPr>
          <w:rFonts w:ascii="Arial" w:hAnsi="Arial" w:cs="Arial"/>
          <w:color w:val="0B0C0C"/>
          <w:sz w:val="22"/>
          <w:szCs w:val="22"/>
          <w:shd w:val="clear" w:color="auto" w:fill="FFFFFF"/>
        </w:rPr>
        <w:t>Furthermore, the guidance states that:</w:t>
      </w:r>
      <w:r w:rsidRPr="00F27D12">
        <w:rPr>
          <w:rFonts w:ascii="Arial" w:hAnsi="Arial" w:cs="Arial"/>
          <w:color w:val="0B0C0C"/>
        </w:rPr>
        <w:t xml:space="preserve"> </w:t>
      </w:r>
    </w:p>
    <w:p w14:paraId="638E2CE8" w14:textId="38B22B12" w:rsidR="00F27D12" w:rsidRPr="00F27D12" w:rsidRDefault="00F27D12" w:rsidP="00F27D12">
      <w:pPr>
        <w:pStyle w:val="NormalWeb"/>
        <w:shd w:val="clear" w:color="auto" w:fill="FFFFFF"/>
        <w:spacing w:before="300" w:beforeAutospacing="0" w:after="300" w:afterAutospacing="0"/>
        <w:ind w:left="1440"/>
        <w:rPr>
          <w:rFonts w:ascii="Arial" w:hAnsi="Arial" w:cs="Arial"/>
          <w:i/>
          <w:iCs/>
          <w:color w:val="0B0C0C"/>
        </w:rPr>
      </w:pPr>
      <w:r w:rsidRPr="00F27D12">
        <w:rPr>
          <w:rFonts w:ascii="Arial" w:hAnsi="Arial" w:cs="Arial"/>
          <w:i/>
          <w:iCs/>
          <w:color w:val="0B0C0C"/>
        </w:rPr>
        <w:t xml:space="preserve">It should be noted that this funding is not solely intended to cover schools which are in deficit </w:t>
      </w:r>
      <w:proofErr w:type="gramStart"/>
      <w:r w:rsidRPr="00F27D12">
        <w:rPr>
          <w:rFonts w:ascii="Arial" w:hAnsi="Arial" w:cs="Arial"/>
          <w:i/>
          <w:iCs/>
          <w:color w:val="0B0C0C"/>
        </w:rPr>
        <w:t>as a result of</w:t>
      </w:r>
      <w:proofErr w:type="gramEnd"/>
      <w:r w:rsidRPr="00F27D12">
        <w:rPr>
          <w:rFonts w:ascii="Arial" w:hAnsi="Arial" w:cs="Arial"/>
          <w:i/>
          <w:iCs/>
          <w:color w:val="0B0C0C"/>
        </w:rPr>
        <w:t xml:space="preserve"> the 2023 teachers’ pay award. It is to support schools facing substantial overall financial challenges, which may be driven by factors other than teachers’ pay.</w:t>
      </w:r>
    </w:p>
    <w:p w14:paraId="55896D0F" w14:textId="32D3D7DA" w:rsidR="00F27D12" w:rsidRPr="00F27D12" w:rsidRDefault="00F27D12" w:rsidP="00D01941">
      <w:pPr>
        <w:ind w:left="1440"/>
        <w:rPr>
          <w:rFonts w:ascii="Arial" w:hAnsi="Arial" w:cs="Arial"/>
          <w:color w:val="0B0C0C"/>
          <w:sz w:val="22"/>
          <w:szCs w:val="22"/>
          <w:shd w:val="clear" w:color="auto" w:fill="FFFFFF"/>
        </w:rPr>
      </w:pPr>
      <w:r>
        <w:rPr>
          <w:rFonts w:ascii="Arial" w:hAnsi="Arial" w:cs="Arial"/>
          <w:color w:val="0B0C0C"/>
          <w:sz w:val="22"/>
          <w:szCs w:val="22"/>
          <w:shd w:val="clear" w:color="auto" w:fill="FFFFFF"/>
        </w:rPr>
        <w:t>And that</w:t>
      </w:r>
    </w:p>
    <w:p w14:paraId="51880B5F" w14:textId="0892BABC" w:rsidR="00F27D12" w:rsidRPr="00F27D12" w:rsidRDefault="00F27D12" w:rsidP="00F27D12">
      <w:pPr>
        <w:pStyle w:val="NormalWeb"/>
        <w:shd w:val="clear" w:color="auto" w:fill="FFFFFF"/>
        <w:spacing w:before="300" w:beforeAutospacing="0" w:after="300" w:afterAutospacing="0"/>
        <w:ind w:left="1440"/>
        <w:rPr>
          <w:rFonts w:ascii="Arial" w:hAnsi="Arial" w:cs="Arial"/>
          <w:i/>
          <w:iCs/>
          <w:color w:val="0B0C0C"/>
        </w:rPr>
      </w:pPr>
      <w:r w:rsidRPr="00F27D12">
        <w:rPr>
          <w:rFonts w:ascii="Arial" w:hAnsi="Arial" w:cs="Arial"/>
          <w:i/>
          <w:iCs/>
          <w:color w:val="0B0C0C"/>
        </w:rPr>
        <w:t xml:space="preserve">Local authorities should report to their </w:t>
      </w:r>
      <w:proofErr w:type="gramStart"/>
      <w:r w:rsidRPr="00F27D12">
        <w:rPr>
          <w:rFonts w:ascii="Arial" w:hAnsi="Arial" w:cs="Arial"/>
          <w:i/>
          <w:iCs/>
          <w:color w:val="0B0C0C"/>
        </w:rPr>
        <w:t>schools</w:t>
      </w:r>
      <w:proofErr w:type="gramEnd"/>
      <w:r w:rsidRPr="00F27D12">
        <w:rPr>
          <w:rFonts w:ascii="Arial" w:hAnsi="Arial" w:cs="Arial"/>
          <w:i/>
          <w:iCs/>
          <w:color w:val="0B0C0C"/>
        </w:rPr>
        <w:t xml:space="preserve"> forum on how they are using the money.</w:t>
      </w:r>
    </w:p>
    <w:p w14:paraId="23895F55" w14:textId="77777777" w:rsidR="00F27D12" w:rsidRDefault="00F27D12" w:rsidP="00D01941">
      <w:pPr>
        <w:ind w:left="1440"/>
        <w:rPr>
          <w:rFonts w:ascii="Arial" w:hAnsi="Arial" w:cs="Arial"/>
          <w:i/>
          <w:iCs/>
          <w:color w:val="0B0C0C"/>
          <w:sz w:val="22"/>
          <w:szCs w:val="22"/>
          <w:shd w:val="clear" w:color="auto" w:fill="FFFFFF"/>
        </w:rPr>
      </w:pPr>
    </w:p>
    <w:p w14:paraId="4D1A8BCB" w14:textId="49C99ABA" w:rsidR="00D01941" w:rsidRDefault="00D01941" w:rsidP="00D01941">
      <w:pPr>
        <w:ind w:left="1440" w:hanging="720"/>
        <w:rPr>
          <w:rFonts w:ascii="Arial" w:hAnsi="Arial" w:cs="Arial"/>
          <w:bCs/>
          <w:sz w:val="22"/>
          <w:szCs w:val="22"/>
        </w:rPr>
      </w:pPr>
      <w:r>
        <w:rPr>
          <w:rFonts w:ascii="Arial" w:hAnsi="Arial" w:cs="Arial"/>
          <w:color w:val="0B0C0C"/>
          <w:sz w:val="22"/>
          <w:szCs w:val="22"/>
          <w:shd w:val="clear" w:color="auto" w:fill="FFFFFF"/>
        </w:rPr>
        <w:t>4.3</w:t>
      </w:r>
      <w:r>
        <w:rPr>
          <w:rFonts w:ascii="Arial" w:hAnsi="Arial" w:cs="Arial"/>
          <w:color w:val="0B0C0C"/>
          <w:sz w:val="22"/>
          <w:szCs w:val="22"/>
          <w:shd w:val="clear" w:color="auto" w:fill="FFFFFF"/>
        </w:rPr>
        <w:tab/>
        <w:t xml:space="preserve">As reported to Schools Forum at its meetings of 16 January 2024, the proposal from the local authority was to use this funding </w:t>
      </w:r>
      <w:r>
        <w:rPr>
          <w:rFonts w:ascii="Arial" w:hAnsi="Arial" w:cs="Arial"/>
          <w:bCs/>
          <w:sz w:val="22"/>
          <w:szCs w:val="22"/>
        </w:rPr>
        <w:t>to provide expert financial support for schools with a financial deficit and where appropriate, pay off some smaller budget deficits on a targeted</w:t>
      </w:r>
      <w:r w:rsidR="00811B9E">
        <w:rPr>
          <w:rFonts w:ascii="Arial" w:hAnsi="Arial" w:cs="Arial"/>
          <w:bCs/>
          <w:sz w:val="22"/>
          <w:szCs w:val="22"/>
        </w:rPr>
        <w:t xml:space="preserve"> basis.</w:t>
      </w:r>
    </w:p>
    <w:p w14:paraId="32B551A9" w14:textId="77777777" w:rsidR="00811B9E" w:rsidRDefault="00811B9E" w:rsidP="00D01941">
      <w:pPr>
        <w:ind w:left="1440" w:hanging="720"/>
        <w:rPr>
          <w:rFonts w:ascii="Arial" w:hAnsi="Arial" w:cs="Arial"/>
          <w:bCs/>
          <w:sz w:val="22"/>
          <w:szCs w:val="22"/>
        </w:rPr>
      </w:pPr>
    </w:p>
    <w:p w14:paraId="5797A1DF" w14:textId="51F6DD91" w:rsidR="00D01941" w:rsidRDefault="00D01941" w:rsidP="00D01941">
      <w:pPr>
        <w:ind w:left="1440" w:hanging="720"/>
        <w:rPr>
          <w:rFonts w:ascii="Arial" w:hAnsi="Arial" w:cs="Arial"/>
          <w:bCs/>
          <w:sz w:val="22"/>
          <w:szCs w:val="22"/>
        </w:rPr>
      </w:pPr>
      <w:r>
        <w:rPr>
          <w:rFonts w:ascii="Arial" w:hAnsi="Arial" w:cs="Arial"/>
          <w:color w:val="0B0C0C"/>
          <w:sz w:val="22"/>
          <w:szCs w:val="22"/>
          <w:shd w:val="clear" w:color="auto" w:fill="FFFFFF"/>
        </w:rPr>
        <w:t>4.4</w:t>
      </w:r>
      <w:r>
        <w:rPr>
          <w:rFonts w:ascii="Arial" w:hAnsi="Arial" w:cs="Arial"/>
          <w:color w:val="0B0C0C"/>
          <w:sz w:val="22"/>
          <w:szCs w:val="22"/>
          <w:shd w:val="clear" w:color="auto" w:fill="FFFFFF"/>
        </w:rPr>
        <w:tab/>
        <w:t xml:space="preserve">At that meeting, the </w:t>
      </w:r>
      <w:proofErr w:type="gramStart"/>
      <w:r>
        <w:rPr>
          <w:rFonts w:ascii="Arial" w:hAnsi="Arial" w:cs="Arial"/>
          <w:color w:val="0B0C0C"/>
          <w:sz w:val="22"/>
          <w:szCs w:val="22"/>
          <w:shd w:val="clear" w:color="auto" w:fill="FFFFFF"/>
        </w:rPr>
        <w:t>Schools</w:t>
      </w:r>
      <w:proofErr w:type="gramEnd"/>
      <w:r>
        <w:rPr>
          <w:rFonts w:ascii="Arial" w:hAnsi="Arial" w:cs="Arial"/>
          <w:color w:val="0B0C0C"/>
          <w:sz w:val="22"/>
          <w:szCs w:val="22"/>
          <w:shd w:val="clear" w:color="auto" w:fill="FFFFFF"/>
        </w:rPr>
        <w:t xml:space="preserve"> Forum raised its concern</w:t>
      </w:r>
      <w:r>
        <w:rPr>
          <w:rFonts w:ascii="Arial" w:hAnsi="Arial" w:cs="Arial"/>
          <w:bCs/>
          <w:sz w:val="22"/>
          <w:szCs w:val="22"/>
        </w:rPr>
        <w:t xml:space="preserve"> that some school heads and governors may not have the requisite expertise to manage their budget deficits.</w:t>
      </w:r>
    </w:p>
    <w:p w14:paraId="3B84673C" w14:textId="77777777" w:rsidR="00811B9E" w:rsidRDefault="00811B9E" w:rsidP="00D01941">
      <w:pPr>
        <w:ind w:left="1440" w:hanging="720"/>
        <w:rPr>
          <w:rFonts w:ascii="Arial" w:hAnsi="Arial" w:cs="Arial"/>
          <w:bCs/>
          <w:sz w:val="22"/>
          <w:szCs w:val="22"/>
        </w:rPr>
      </w:pPr>
    </w:p>
    <w:p w14:paraId="19760F33" w14:textId="695AC481" w:rsidR="00D01941" w:rsidRDefault="00D01941" w:rsidP="00D01941">
      <w:pPr>
        <w:ind w:left="1440" w:hanging="720"/>
        <w:rPr>
          <w:rFonts w:ascii="Arial" w:hAnsi="Arial" w:cs="Arial"/>
          <w:color w:val="0B0C0C"/>
          <w:sz w:val="22"/>
          <w:szCs w:val="22"/>
          <w:shd w:val="clear" w:color="auto" w:fill="FFFFFF"/>
        </w:rPr>
      </w:pPr>
      <w:r>
        <w:rPr>
          <w:rFonts w:ascii="Arial" w:hAnsi="Arial" w:cs="Arial"/>
          <w:color w:val="0B0C0C"/>
          <w:sz w:val="22"/>
          <w:szCs w:val="22"/>
          <w:shd w:val="clear" w:color="auto" w:fill="FFFFFF"/>
        </w:rPr>
        <w:t>4.5</w:t>
      </w:r>
      <w:r>
        <w:rPr>
          <w:rFonts w:ascii="Arial" w:hAnsi="Arial" w:cs="Arial"/>
          <w:color w:val="0B0C0C"/>
          <w:sz w:val="22"/>
          <w:szCs w:val="22"/>
          <w:shd w:val="clear" w:color="auto" w:fill="FFFFFF"/>
        </w:rPr>
        <w:tab/>
        <w:t>In the light of the issues raised by the Forum, the local authority intends to use some of the available funding to develop and implement a programme of financial training for school headteachers, school business managers and chairs of governors.</w:t>
      </w:r>
      <w:r w:rsidR="00BC6486">
        <w:rPr>
          <w:rFonts w:ascii="Arial" w:hAnsi="Arial" w:cs="Arial"/>
          <w:color w:val="0B0C0C"/>
          <w:sz w:val="22"/>
          <w:szCs w:val="22"/>
          <w:shd w:val="clear" w:color="auto" w:fill="FFFFFF"/>
        </w:rPr>
        <w:t xml:space="preserve">  An estimated amount of £</w:t>
      </w:r>
      <w:r w:rsidR="008B29C7">
        <w:rPr>
          <w:rFonts w:ascii="Arial" w:hAnsi="Arial" w:cs="Arial"/>
          <w:color w:val="0B0C0C"/>
          <w:sz w:val="22"/>
          <w:szCs w:val="22"/>
          <w:shd w:val="clear" w:color="auto" w:fill="FFFFFF"/>
        </w:rPr>
        <w:t>5</w:t>
      </w:r>
      <w:r w:rsidR="00BC6486">
        <w:rPr>
          <w:rFonts w:ascii="Arial" w:hAnsi="Arial" w:cs="Arial"/>
          <w:color w:val="0B0C0C"/>
          <w:sz w:val="22"/>
          <w:szCs w:val="22"/>
          <w:shd w:val="clear" w:color="auto" w:fill="FFFFFF"/>
        </w:rPr>
        <w:t>k has been set aside for this purpose.</w:t>
      </w:r>
      <w:r w:rsidR="008B29C7">
        <w:rPr>
          <w:rFonts w:ascii="Arial" w:hAnsi="Arial" w:cs="Arial"/>
          <w:color w:val="0B0C0C"/>
          <w:sz w:val="22"/>
          <w:szCs w:val="22"/>
          <w:shd w:val="clear" w:color="auto" w:fill="FFFFFF"/>
        </w:rPr>
        <w:t xml:space="preserve">  This will enable a termly workshop for Heads, Chairs of </w:t>
      </w:r>
      <w:proofErr w:type="gramStart"/>
      <w:r w:rsidR="008B29C7">
        <w:rPr>
          <w:rFonts w:ascii="Arial" w:hAnsi="Arial" w:cs="Arial"/>
          <w:color w:val="0B0C0C"/>
          <w:sz w:val="22"/>
          <w:szCs w:val="22"/>
          <w:shd w:val="clear" w:color="auto" w:fill="FFFFFF"/>
        </w:rPr>
        <w:t>Governors</w:t>
      </w:r>
      <w:proofErr w:type="gramEnd"/>
      <w:r w:rsidR="008B29C7">
        <w:rPr>
          <w:rFonts w:ascii="Arial" w:hAnsi="Arial" w:cs="Arial"/>
          <w:color w:val="0B0C0C"/>
          <w:sz w:val="22"/>
          <w:szCs w:val="22"/>
          <w:shd w:val="clear" w:color="auto" w:fill="FFFFFF"/>
        </w:rPr>
        <w:t xml:space="preserve"> and Business Managers to attend to support them in understanding their finances.</w:t>
      </w:r>
      <w:r w:rsidR="002E5455">
        <w:rPr>
          <w:rFonts w:ascii="Arial" w:hAnsi="Arial" w:cs="Arial"/>
          <w:color w:val="0B0C0C"/>
          <w:sz w:val="22"/>
          <w:szCs w:val="22"/>
          <w:shd w:val="clear" w:color="auto" w:fill="FFFFFF"/>
        </w:rPr>
        <w:t xml:space="preserve">  Dates for this training have been confirmed for the autumn term.</w:t>
      </w:r>
    </w:p>
    <w:p w14:paraId="004F634F" w14:textId="77777777" w:rsidR="00811B9E" w:rsidRDefault="00811B9E" w:rsidP="00D01941">
      <w:pPr>
        <w:ind w:left="1440" w:hanging="720"/>
        <w:rPr>
          <w:rFonts w:ascii="Arial" w:hAnsi="Arial" w:cs="Arial"/>
          <w:color w:val="0B0C0C"/>
          <w:sz w:val="22"/>
          <w:szCs w:val="22"/>
          <w:shd w:val="clear" w:color="auto" w:fill="FFFFFF"/>
        </w:rPr>
      </w:pPr>
    </w:p>
    <w:p w14:paraId="5E160F79" w14:textId="77777777" w:rsidR="008B29C7" w:rsidRDefault="00811B9E" w:rsidP="00811B9E">
      <w:pPr>
        <w:ind w:left="1440" w:hanging="720"/>
        <w:rPr>
          <w:rFonts w:ascii="Arial" w:hAnsi="Arial" w:cs="Arial"/>
          <w:color w:val="0B0C0C"/>
          <w:sz w:val="22"/>
          <w:szCs w:val="22"/>
          <w:shd w:val="clear" w:color="auto" w:fill="FFFFFF"/>
        </w:rPr>
      </w:pPr>
      <w:r>
        <w:rPr>
          <w:rFonts w:ascii="Arial" w:hAnsi="Arial" w:cs="Arial"/>
          <w:color w:val="0B0C0C"/>
          <w:sz w:val="22"/>
          <w:szCs w:val="22"/>
          <w:shd w:val="clear" w:color="auto" w:fill="FFFFFF"/>
        </w:rPr>
        <w:t>4.6</w:t>
      </w:r>
      <w:r>
        <w:rPr>
          <w:rFonts w:ascii="Arial" w:hAnsi="Arial" w:cs="Arial"/>
          <w:color w:val="0B0C0C"/>
          <w:sz w:val="22"/>
          <w:szCs w:val="22"/>
          <w:shd w:val="clear" w:color="auto" w:fill="FFFFFF"/>
        </w:rPr>
        <w:tab/>
        <w:t xml:space="preserve">The guidance from the DfE is clear that </w:t>
      </w:r>
      <w:r w:rsidR="003B6F51">
        <w:rPr>
          <w:rFonts w:ascii="Arial" w:hAnsi="Arial" w:cs="Arial"/>
          <w:color w:val="0B0C0C"/>
          <w:sz w:val="22"/>
          <w:szCs w:val="22"/>
          <w:shd w:val="clear" w:color="auto" w:fill="FFFFFF"/>
        </w:rPr>
        <w:t xml:space="preserve">under this funding: </w:t>
      </w:r>
    </w:p>
    <w:p w14:paraId="3A1389FB" w14:textId="0A5E48A8" w:rsidR="00811B9E" w:rsidRPr="00811B9E" w:rsidRDefault="003B6F51" w:rsidP="008B29C7">
      <w:pPr>
        <w:ind w:left="1440"/>
        <w:rPr>
          <w:rFonts w:ascii="Arial" w:hAnsi="Arial" w:cs="Arial"/>
          <w:bCs/>
          <w:sz w:val="22"/>
          <w:szCs w:val="22"/>
        </w:rPr>
      </w:pPr>
      <w:r w:rsidRPr="008B29C7">
        <w:rPr>
          <w:rFonts w:ascii="Arial" w:hAnsi="Arial" w:cs="Arial"/>
          <w:i/>
          <w:iCs/>
          <w:color w:val="0B0C0C"/>
          <w:sz w:val="22"/>
          <w:szCs w:val="22"/>
          <w:shd w:val="clear" w:color="auto" w:fill="FFFFFF"/>
        </w:rPr>
        <w:t xml:space="preserve">this does not mean </w:t>
      </w:r>
      <w:r w:rsidR="00811B9E" w:rsidRPr="008B29C7">
        <w:rPr>
          <w:rFonts w:ascii="Arial" w:hAnsi="Arial" w:cs="Arial"/>
          <w:i/>
          <w:iCs/>
          <w:color w:val="0B0C0C"/>
          <w:sz w:val="22"/>
          <w:szCs w:val="22"/>
        </w:rPr>
        <w:t xml:space="preserve">that every school with a deficit within that local authority should be given additional funding. The DfE expect funding to be allocated on a case-by-case basis, </w:t>
      </w:r>
      <w:proofErr w:type="gramStart"/>
      <w:r w:rsidR="00811B9E" w:rsidRPr="008B29C7">
        <w:rPr>
          <w:rFonts w:ascii="Arial" w:hAnsi="Arial" w:cs="Arial"/>
          <w:i/>
          <w:iCs/>
          <w:color w:val="0B0C0C"/>
          <w:sz w:val="22"/>
          <w:szCs w:val="22"/>
        </w:rPr>
        <w:t>taking into account</w:t>
      </w:r>
      <w:proofErr w:type="gramEnd"/>
      <w:r w:rsidR="00811B9E" w:rsidRPr="008B29C7">
        <w:rPr>
          <w:rFonts w:ascii="Arial" w:hAnsi="Arial" w:cs="Arial"/>
          <w:i/>
          <w:iCs/>
          <w:color w:val="0B0C0C"/>
          <w:sz w:val="22"/>
          <w:szCs w:val="22"/>
        </w:rPr>
        <w:t xml:space="preserve"> the severity of the school’s position and prioritising those in greatest need.</w:t>
      </w:r>
      <w:r w:rsidR="00811B9E" w:rsidRPr="00811B9E">
        <w:rPr>
          <w:rFonts w:ascii="Arial" w:hAnsi="Arial" w:cs="Arial"/>
          <w:color w:val="0B0C0C"/>
          <w:sz w:val="22"/>
          <w:szCs w:val="22"/>
        </w:rPr>
        <w:t xml:space="preserve"> </w:t>
      </w:r>
    </w:p>
    <w:p w14:paraId="2CD7AA32" w14:textId="6F29C21B" w:rsidR="00D01941" w:rsidRDefault="00D01941" w:rsidP="00D01941">
      <w:pPr>
        <w:ind w:left="1440" w:hanging="720"/>
        <w:rPr>
          <w:rFonts w:ascii="Arial" w:hAnsi="Arial" w:cs="Arial"/>
          <w:bCs/>
          <w:sz w:val="22"/>
          <w:szCs w:val="22"/>
        </w:rPr>
      </w:pPr>
    </w:p>
    <w:p w14:paraId="02F25D45" w14:textId="5CE02B31" w:rsidR="00811B9E" w:rsidRDefault="00811B9E" w:rsidP="00D01941">
      <w:pPr>
        <w:ind w:left="1440" w:hanging="720"/>
        <w:rPr>
          <w:rFonts w:ascii="Arial" w:hAnsi="Arial" w:cs="Arial"/>
          <w:bCs/>
          <w:sz w:val="22"/>
          <w:szCs w:val="22"/>
        </w:rPr>
      </w:pPr>
      <w:r>
        <w:rPr>
          <w:rFonts w:ascii="Arial" w:hAnsi="Arial" w:cs="Arial"/>
          <w:bCs/>
          <w:sz w:val="22"/>
          <w:szCs w:val="22"/>
        </w:rPr>
        <w:t xml:space="preserve">4.7 </w:t>
      </w:r>
      <w:r>
        <w:rPr>
          <w:rFonts w:ascii="Arial" w:hAnsi="Arial" w:cs="Arial"/>
          <w:bCs/>
          <w:sz w:val="22"/>
          <w:szCs w:val="22"/>
        </w:rPr>
        <w:tab/>
        <w:t xml:space="preserve">Having reviewed the guidance and the deficits faced by some maintained schools, the local authority intends to fund Radley primary school with a contribution </w:t>
      </w:r>
      <w:r w:rsidR="00DA7214">
        <w:rPr>
          <w:rFonts w:ascii="Arial" w:hAnsi="Arial" w:cs="Arial"/>
          <w:bCs/>
          <w:sz w:val="22"/>
          <w:szCs w:val="22"/>
        </w:rPr>
        <w:t xml:space="preserve">of £45k </w:t>
      </w:r>
      <w:r>
        <w:rPr>
          <w:rFonts w:ascii="Arial" w:hAnsi="Arial" w:cs="Arial"/>
          <w:bCs/>
          <w:sz w:val="22"/>
          <w:szCs w:val="22"/>
        </w:rPr>
        <w:t>towards its deficit</w:t>
      </w:r>
      <w:r w:rsidR="005B5FF0">
        <w:rPr>
          <w:rFonts w:ascii="Arial" w:hAnsi="Arial" w:cs="Arial"/>
          <w:bCs/>
          <w:sz w:val="22"/>
          <w:szCs w:val="22"/>
        </w:rPr>
        <w:t>.</w:t>
      </w:r>
    </w:p>
    <w:p w14:paraId="55B7D051" w14:textId="77777777" w:rsidR="00811B9E" w:rsidRDefault="00811B9E" w:rsidP="00D01941">
      <w:pPr>
        <w:ind w:left="1440" w:hanging="720"/>
        <w:rPr>
          <w:rFonts w:ascii="Arial" w:hAnsi="Arial" w:cs="Arial"/>
          <w:bCs/>
          <w:sz w:val="22"/>
          <w:szCs w:val="22"/>
        </w:rPr>
      </w:pPr>
    </w:p>
    <w:p w14:paraId="368DC608" w14:textId="77777777" w:rsidR="003B6F51" w:rsidRDefault="00811B9E" w:rsidP="004A0A43">
      <w:pPr>
        <w:ind w:left="1440" w:hanging="720"/>
        <w:rPr>
          <w:rFonts w:ascii="Arial" w:hAnsi="Arial" w:cs="Arial"/>
        </w:rPr>
      </w:pPr>
      <w:r>
        <w:rPr>
          <w:rFonts w:ascii="Arial" w:hAnsi="Arial" w:cs="Arial"/>
          <w:bCs/>
          <w:sz w:val="22"/>
          <w:szCs w:val="22"/>
        </w:rPr>
        <w:t>4.8</w:t>
      </w:r>
      <w:r>
        <w:rPr>
          <w:rFonts w:ascii="Arial" w:hAnsi="Arial" w:cs="Arial"/>
          <w:bCs/>
          <w:sz w:val="22"/>
          <w:szCs w:val="22"/>
        </w:rPr>
        <w:tab/>
      </w:r>
      <w:r w:rsidRPr="000C1EC6">
        <w:rPr>
          <w:rFonts w:ascii="Arial" w:hAnsi="Arial" w:cs="Arial"/>
          <w:bCs/>
          <w:sz w:val="22"/>
          <w:szCs w:val="22"/>
        </w:rPr>
        <w:t xml:space="preserve">The local authority believes that Radley primary school faces </w:t>
      </w:r>
      <w:proofErr w:type="gramStart"/>
      <w:r w:rsidRPr="000C1EC6">
        <w:rPr>
          <w:rFonts w:ascii="Arial" w:hAnsi="Arial" w:cs="Arial"/>
          <w:bCs/>
          <w:sz w:val="22"/>
          <w:szCs w:val="22"/>
        </w:rPr>
        <w:t>a number of</w:t>
      </w:r>
      <w:proofErr w:type="gramEnd"/>
      <w:r w:rsidRPr="000C1EC6">
        <w:rPr>
          <w:rFonts w:ascii="Arial" w:hAnsi="Arial" w:cs="Arial"/>
          <w:bCs/>
          <w:sz w:val="22"/>
          <w:szCs w:val="22"/>
        </w:rPr>
        <w:t xml:space="preserve"> unique challenges brought about by the operation of the funding formula combined with the need to expand the school to respond to local housing need.  </w:t>
      </w:r>
      <w:r w:rsidR="00F10C27" w:rsidRPr="000C1EC6">
        <w:rPr>
          <w:rFonts w:ascii="Arial" w:hAnsi="Arial" w:cs="Arial"/>
          <w:bCs/>
          <w:sz w:val="22"/>
          <w:szCs w:val="22"/>
        </w:rPr>
        <w:t>T</w:t>
      </w:r>
      <w:r w:rsidR="004A0A43" w:rsidRPr="000C1EC6">
        <w:rPr>
          <w:rFonts w:ascii="Arial" w:hAnsi="Arial" w:cs="Arial"/>
          <w:sz w:val="22"/>
          <w:szCs w:val="22"/>
        </w:rPr>
        <w:t xml:space="preserve">he root </w:t>
      </w:r>
      <w:r w:rsidR="00F10C27" w:rsidRPr="000C1EC6">
        <w:rPr>
          <w:rFonts w:ascii="Arial" w:hAnsi="Arial" w:cs="Arial"/>
          <w:sz w:val="22"/>
          <w:szCs w:val="22"/>
        </w:rPr>
        <w:t xml:space="preserve">cause </w:t>
      </w:r>
      <w:r w:rsidR="004A0A43" w:rsidRPr="000C1EC6">
        <w:rPr>
          <w:rFonts w:ascii="Arial" w:hAnsi="Arial" w:cs="Arial"/>
          <w:sz w:val="22"/>
          <w:szCs w:val="22"/>
        </w:rPr>
        <w:t>of this financial problem is the funding gap caused by growing numbers in the school</w:t>
      </w:r>
      <w:r w:rsidR="003B6F51" w:rsidRPr="000C1EC6">
        <w:rPr>
          <w:rFonts w:ascii="Arial" w:hAnsi="Arial" w:cs="Arial"/>
          <w:sz w:val="22"/>
          <w:szCs w:val="22"/>
        </w:rPr>
        <w:t>.</w:t>
      </w:r>
    </w:p>
    <w:p w14:paraId="3BAA8FAD" w14:textId="77777777" w:rsidR="003B6F51" w:rsidRDefault="003B6F51" w:rsidP="004A0A43">
      <w:pPr>
        <w:ind w:left="1440" w:hanging="720"/>
        <w:rPr>
          <w:rFonts w:ascii="Arial" w:hAnsi="Arial" w:cs="Arial"/>
        </w:rPr>
      </w:pPr>
    </w:p>
    <w:p w14:paraId="3FC5FC62" w14:textId="71B9A11D" w:rsidR="004A0A43" w:rsidRPr="008B29C7" w:rsidRDefault="003B6F51" w:rsidP="003B6F51">
      <w:pPr>
        <w:ind w:left="1440" w:hanging="720"/>
        <w:rPr>
          <w:rFonts w:ascii="Arial" w:hAnsi="Arial" w:cs="Arial"/>
          <w:sz w:val="22"/>
          <w:szCs w:val="22"/>
        </w:rPr>
      </w:pPr>
      <w:r w:rsidRPr="008B29C7">
        <w:rPr>
          <w:rFonts w:ascii="Arial" w:hAnsi="Arial" w:cs="Arial"/>
          <w:sz w:val="22"/>
          <w:szCs w:val="22"/>
        </w:rPr>
        <w:t>4.9</w:t>
      </w:r>
      <w:r w:rsidRPr="008B29C7">
        <w:rPr>
          <w:rFonts w:ascii="Arial" w:hAnsi="Arial" w:cs="Arial"/>
          <w:sz w:val="22"/>
          <w:szCs w:val="22"/>
        </w:rPr>
        <w:tab/>
      </w:r>
      <w:r w:rsidR="004A0A43" w:rsidRPr="008B29C7">
        <w:rPr>
          <w:rFonts w:ascii="Arial" w:hAnsi="Arial" w:cs="Arial"/>
          <w:sz w:val="22"/>
          <w:szCs w:val="22"/>
        </w:rPr>
        <w:t xml:space="preserve">An extension to the school was approved by OCC and </w:t>
      </w:r>
      <w:r w:rsidR="00F10C27" w:rsidRPr="008B29C7">
        <w:rPr>
          <w:rFonts w:ascii="Arial" w:hAnsi="Arial" w:cs="Arial"/>
          <w:sz w:val="22"/>
          <w:szCs w:val="22"/>
        </w:rPr>
        <w:t>was</w:t>
      </w:r>
      <w:r w:rsidR="004A0A43" w:rsidRPr="008B29C7">
        <w:rPr>
          <w:rFonts w:ascii="Arial" w:hAnsi="Arial" w:cs="Arial"/>
          <w:sz w:val="22"/>
          <w:szCs w:val="22"/>
        </w:rPr>
        <w:t xml:space="preserve"> completed </w:t>
      </w:r>
      <w:r w:rsidR="00F10C27" w:rsidRPr="008B29C7">
        <w:rPr>
          <w:rFonts w:ascii="Arial" w:hAnsi="Arial" w:cs="Arial"/>
          <w:sz w:val="22"/>
          <w:szCs w:val="22"/>
        </w:rPr>
        <w:t>in 2023</w:t>
      </w:r>
      <w:r w:rsidR="004A0A43" w:rsidRPr="008B29C7">
        <w:rPr>
          <w:rFonts w:ascii="Arial" w:hAnsi="Arial" w:cs="Arial"/>
          <w:sz w:val="22"/>
          <w:szCs w:val="22"/>
        </w:rPr>
        <w:t xml:space="preserve">. This extension was based on a predicted growth of housing in the area and the subsequent need to expand the school. The school has received 2 </w:t>
      </w:r>
      <w:r w:rsidR="00F10C27" w:rsidRPr="008B29C7">
        <w:rPr>
          <w:rFonts w:ascii="Arial" w:hAnsi="Arial" w:cs="Arial"/>
          <w:sz w:val="22"/>
          <w:szCs w:val="22"/>
        </w:rPr>
        <w:t>tranches</w:t>
      </w:r>
      <w:r w:rsidR="004A0A43" w:rsidRPr="008B29C7">
        <w:rPr>
          <w:rFonts w:ascii="Arial" w:hAnsi="Arial" w:cs="Arial"/>
          <w:sz w:val="22"/>
          <w:szCs w:val="22"/>
        </w:rPr>
        <w:t xml:space="preserve"> of growth funding of </w:t>
      </w:r>
      <w:r w:rsidR="00F10C27" w:rsidRPr="008B29C7">
        <w:rPr>
          <w:rFonts w:ascii="Arial" w:hAnsi="Arial" w:cs="Arial"/>
          <w:sz w:val="22"/>
          <w:szCs w:val="22"/>
        </w:rPr>
        <w:t>£</w:t>
      </w:r>
      <w:r w:rsidR="004A0A43" w:rsidRPr="008B29C7">
        <w:rPr>
          <w:rFonts w:ascii="Arial" w:hAnsi="Arial" w:cs="Arial"/>
          <w:sz w:val="22"/>
          <w:szCs w:val="22"/>
        </w:rPr>
        <w:t>33k each in previous years</w:t>
      </w:r>
      <w:r w:rsidR="00F10C27" w:rsidRPr="008B29C7">
        <w:rPr>
          <w:rFonts w:ascii="Arial" w:hAnsi="Arial" w:cs="Arial"/>
          <w:sz w:val="22"/>
          <w:szCs w:val="22"/>
        </w:rPr>
        <w:t xml:space="preserve"> (a total of £66k)</w:t>
      </w:r>
      <w:r w:rsidR="004A0A43" w:rsidRPr="008B29C7">
        <w:rPr>
          <w:rFonts w:ascii="Arial" w:hAnsi="Arial" w:cs="Arial"/>
          <w:sz w:val="22"/>
          <w:szCs w:val="22"/>
        </w:rPr>
        <w:t>, but this is insufficient to cover the costs of employing additional staff to accommodate the extra pupils.</w:t>
      </w:r>
    </w:p>
    <w:p w14:paraId="5AAF5A78" w14:textId="29701CC9" w:rsidR="00811B9E" w:rsidRPr="00811B9E" w:rsidRDefault="00811B9E" w:rsidP="00D01941">
      <w:pPr>
        <w:ind w:left="1440" w:hanging="720"/>
        <w:rPr>
          <w:rFonts w:ascii="Arial" w:hAnsi="Arial" w:cs="Arial"/>
          <w:bCs/>
          <w:sz w:val="22"/>
          <w:szCs w:val="22"/>
        </w:rPr>
      </w:pPr>
    </w:p>
    <w:p w14:paraId="28B28655" w14:textId="6495EFC6" w:rsidR="004A0A43" w:rsidRPr="003B6F51" w:rsidRDefault="003B6F51" w:rsidP="003B6F51">
      <w:pPr>
        <w:ind w:left="1440" w:hanging="720"/>
        <w:rPr>
          <w:rFonts w:ascii="Arial" w:hAnsi="Arial" w:cs="Arial"/>
          <w:sz w:val="22"/>
          <w:szCs w:val="22"/>
        </w:rPr>
      </w:pPr>
      <w:r>
        <w:rPr>
          <w:rFonts w:ascii="Arial" w:hAnsi="Arial" w:cs="Arial"/>
          <w:sz w:val="22"/>
          <w:szCs w:val="22"/>
        </w:rPr>
        <w:t>4.10</w:t>
      </w:r>
      <w:r>
        <w:rPr>
          <w:rFonts w:ascii="Arial" w:hAnsi="Arial" w:cs="Arial"/>
          <w:sz w:val="22"/>
          <w:szCs w:val="22"/>
        </w:rPr>
        <w:tab/>
      </w:r>
      <w:r w:rsidR="00F10C27" w:rsidRPr="00F10C27">
        <w:rPr>
          <w:rFonts w:ascii="Arial" w:hAnsi="Arial" w:cs="Arial"/>
          <w:sz w:val="22"/>
          <w:szCs w:val="22"/>
        </w:rPr>
        <w:t>In addition, t</w:t>
      </w:r>
      <w:r w:rsidR="004A0A43" w:rsidRPr="00F10C27">
        <w:rPr>
          <w:rFonts w:ascii="Arial" w:hAnsi="Arial" w:cs="Arial"/>
          <w:sz w:val="22"/>
          <w:szCs w:val="22"/>
        </w:rPr>
        <w:t xml:space="preserve">he yearly funding cycle, </w:t>
      </w:r>
      <w:r w:rsidR="00F10C27" w:rsidRPr="00F10C27">
        <w:rPr>
          <w:rFonts w:ascii="Arial" w:hAnsi="Arial" w:cs="Arial"/>
          <w:sz w:val="22"/>
          <w:szCs w:val="22"/>
        </w:rPr>
        <w:t>which is base</w:t>
      </w:r>
      <w:r w:rsidR="00F10C27">
        <w:rPr>
          <w:rFonts w:ascii="Arial" w:hAnsi="Arial" w:cs="Arial"/>
          <w:sz w:val="22"/>
          <w:szCs w:val="22"/>
        </w:rPr>
        <w:t>d</w:t>
      </w:r>
      <w:r w:rsidR="004A0A43" w:rsidRPr="00F10C27">
        <w:rPr>
          <w:rFonts w:ascii="Arial" w:hAnsi="Arial" w:cs="Arial"/>
          <w:sz w:val="22"/>
          <w:szCs w:val="22"/>
        </w:rPr>
        <w:t xml:space="preserve"> on the previous year’s numbers, puts the</w:t>
      </w:r>
      <w:r>
        <w:rPr>
          <w:rFonts w:ascii="Arial" w:hAnsi="Arial" w:cs="Arial"/>
          <w:sz w:val="22"/>
          <w:szCs w:val="22"/>
        </w:rPr>
        <w:t xml:space="preserve"> school</w:t>
      </w:r>
      <w:r w:rsidR="004A0A43" w:rsidRPr="00F10C27">
        <w:rPr>
          <w:rFonts w:ascii="Arial" w:hAnsi="Arial" w:cs="Arial"/>
          <w:sz w:val="22"/>
          <w:szCs w:val="22"/>
        </w:rPr>
        <w:t xml:space="preserve"> at a </w:t>
      </w:r>
      <w:r w:rsidR="004A0A43" w:rsidRPr="003B6F51">
        <w:rPr>
          <w:rFonts w:ascii="Arial" w:hAnsi="Arial" w:cs="Arial"/>
          <w:sz w:val="22"/>
          <w:szCs w:val="22"/>
        </w:rPr>
        <w:t>disadvantage.</w:t>
      </w:r>
    </w:p>
    <w:p w14:paraId="63D83CD9" w14:textId="77777777" w:rsidR="004A0A43" w:rsidRPr="003B6F51" w:rsidRDefault="004A0A43" w:rsidP="004A0A43">
      <w:pPr>
        <w:rPr>
          <w:rFonts w:ascii="Arial" w:hAnsi="Arial" w:cs="Arial"/>
          <w:b/>
          <w:bCs/>
        </w:rPr>
      </w:pPr>
    </w:p>
    <w:p w14:paraId="79A34617" w14:textId="3EA96541" w:rsidR="004A0A43" w:rsidRPr="008B29C7" w:rsidRDefault="003B6F51" w:rsidP="003B6F51">
      <w:pPr>
        <w:ind w:left="1440" w:hanging="720"/>
        <w:rPr>
          <w:rFonts w:ascii="Arial" w:hAnsi="Arial" w:cs="Arial"/>
          <w:sz w:val="22"/>
          <w:szCs w:val="22"/>
        </w:rPr>
      </w:pPr>
      <w:r>
        <w:rPr>
          <w:rFonts w:ascii="Arial" w:hAnsi="Arial" w:cs="Arial"/>
        </w:rPr>
        <w:lastRenderedPageBreak/>
        <w:t>4.11</w:t>
      </w:r>
      <w:r w:rsidRPr="008B29C7">
        <w:rPr>
          <w:rFonts w:ascii="Arial" w:hAnsi="Arial" w:cs="Arial"/>
          <w:sz w:val="22"/>
          <w:szCs w:val="22"/>
        </w:rPr>
        <w:tab/>
        <w:t>T</w:t>
      </w:r>
      <w:r w:rsidR="004A0A43" w:rsidRPr="008B29C7">
        <w:rPr>
          <w:rFonts w:ascii="Arial" w:hAnsi="Arial" w:cs="Arial"/>
          <w:sz w:val="22"/>
          <w:szCs w:val="22"/>
        </w:rPr>
        <w:t xml:space="preserve">he October 2022 census </w:t>
      </w:r>
      <w:r w:rsidR="00F10C27" w:rsidRPr="008B29C7">
        <w:rPr>
          <w:rFonts w:ascii="Arial" w:hAnsi="Arial" w:cs="Arial"/>
          <w:sz w:val="22"/>
          <w:szCs w:val="22"/>
        </w:rPr>
        <w:t>showed the school as having</w:t>
      </w:r>
      <w:r w:rsidR="004A0A43" w:rsidRPr="008B29C7">
        <w:rPr>
          <w:rFonts w:ascii="Arial" w:hAnsi="Arial" w:cs="Arial"/>
          <w:sz w:val="22"/>
          <w:szCs w:val="22"/>
        </w:rPr>
        <w:t xml:space="preserve"> 102 pupils on roll. This figure then determined the school’s budget share for 2023/2024. However, by October 2023, the number on roll ha</w:t>
      </w:r>
      <w:r w:rsidRPr="008B29C7">
        <w:rPr>
          <w:rFonts w:ascii="Arial" w:hAnsi="Arial" w:cs="Arial"/>
          <w:sz w:val="22"/>
          <w:szCs w:val="22"/>
        </w:rPr>
        <w:t>d</w:t>
      </w:r>
      <w:r w:rsidR="004A0A43" w:rsidRPr="008B29C7">
        <w:rPr>
          <w:rFonts w:ascii="Arial" w:hAnsi="Arial" w:cs="Arial"/>
          <w:sz w:val="22"/>
          <w:szCs w:val="22"/>
        </w:rPr>
        <w:t xml:space="preserve"> risen to 126. This means that the school is not receiving funding for the extra 24 pupils, resulting in a shortfall of at least 70k. There will be a similar funding gap for the next year as numbers are expected to rise to 141 in September 2024, but the school will only be funded on the numbers from the October 2023 census which were 126. This shortfall in funding will continue until at least 2029. It is estimated that th</w:t>
      </w:r>
      <w:r w:rsidRPr="008B29C7">
        <w:rPr>
          <w:rFonts w:ascii="Arial" w:hAnsi="Arial" w:cs="Arial"/>
          <w:sz w:val="22"/>
          <w:szCs w:val="22"/>
        </w:rPr>
        <w:t>is ‘lagged’</w:t>
      </w:r>
      <w:r w:rsidR="004A0A43" w:rsidRPr="008B29C7">
        <w:rPr>
          <w:rFonts w:ascii="Arial" w:hAnsi="Arial" w:cs="Arial"/>
          <w:sz w:val="22"/>
          <w:szCs w:val="22"/>
        </w:rPr>
        <w:t xml:space="preserve"> funding model has meant that the school will receive £180k less funding than its pupil numbers will warrant.</w:t>
      </w:r>
    </w:p>
    <w:p w14:paraId="07C4EAD4" w14:textId="77777777" w:rsidR="004A0A43" w:rsidRPr="004A0A43" w:rsidRDefault="004A0A43" w:rsidP="004A0A43">
      <w:pPr>
        <w:rPr>
          <w:rFonts w:ascii="Arial" w:hAnsi="Arial" w:cs="Arial"/>
          <w:highlight w:val="yellow"/>
        </w:rPr>
      </w:pPr>
    </w:p>
    <w:p w14:paraId="28716DE8" w14:textId="7AE5A447" w:rsidR="004A0A43" w:rsidRDefault="003B6F51" w:rsidP="00E4174F">
      <w:pPr>
        <w:ind w:left="1440" w:hanging="720"/>
        <w:rPr>
          <w:rFonts w:ascii="Arial" w:hAnsi="Arial" w:cs="Arial"/>
          <w:sz w:val="22"/>
          <w:szCs w:val="22"/>
        </w:rPr>
      </w:pPr>
      <w:r w:rsidRPr="00E4174F">
        <w:rPr>
          <w:rFonts w:ascii="Arial" w:hAnsi="Arial" w:cs="Arial"/>
        </w:rPr>
        <w:t>4.12</w:t>
      </w:r>
      <w:r w:rsidRPr="00E4174F">
        <w:rPr>
          <w:rFonts w:ascii="Arial" w:hAnsi="Arial" w:cs="Arial"/>
        </w:rPr>
        <w:tab/>
      </w:r>
      <w:r w:rsidRPr="008B29C7">
        <w:rPr>
          <w:rFonts w:ascii="Arial" w:hAnsi="Arial" w:cs="Arial"/>
          <w:sz w:val="22"/>
          <w:szCs w:val="22"/>
        </w:rPr>
        <w:t xml:space="preserve">This situation is further compounded by the admissions arrangements. </w:t>
      </w:r>
      <w:r w:rsidR="00E4174F" w:rsidRPr="008B29C7">
        <w:rPr>
          <w:rFonts w:ascii="Arial" w:hAnsi="Arial" w:cs="Arial"/>
          <w:sz w:val="22"/>
          <w:szCs w:val="22"/>
        </w:rPr>
        <w:t>T</w:t>
      </w:r>
      <w:r w:rsidR="004A0A43" w:rsidRPr="008B29C7">
        <w:rPr>
          <w:rFonts w:ascii="Arial" w:hAnsi="Arial" w:cs="Arial"/>
          <w:sz w:val="22"/>
          <w:szCs w:val="22"/>
        </w:rPr>
        <w:t xml:space="preserve">he </w:t>
      </w:r>
      <w:proofErr w:type="gramStart"/>
      <w:r w:rsidR="004A0A43" w:rsidRPr="008B29C7">
        <w:rPr>
          <w:rFonts w:ascii="Arial" w:hAnsi="Arial" w:cs="Arial"/>
          <w:sz w:val="22"/>
          <w:szCs w:val="22"/>
        </w:rPr>
        <w:t xml:space="preserve">school </w:t>
      </w:r>
      <w:r w:rsidR="00E4174F" w:rsidRPr="008B29C7">
        <w:rPr>
          <w:rFonts w:ascii="Arial" w:hAnsi="Arial" w:cs="Arial"/>
          <w:sz w:val="22"/>
          <w:szCs w:val="22"/>
        </w:rPr>
        <w:t xml:space="preserve"> has</w:t>
      </w:r>
      <w:proofErr w:type="gramEnd"/>
      <w:r w:rsidR="00E4174F" w:rsidRPr="008B29C7">
        <w:rPr>
          <w:rFonts w:ascii="Arial" w:hAnsi="Arial" w:cs="Arial"/>
          <w:sz w:val="22"/>
          <w:szCs w:val="22"/>
        </w:rPr>
        <w:t xml:space="preserve"> a Published Admission Number (</w:t>
      </w:r>
      <w:r w:rsidR="004A0A43" w:rsidRPr="008B29C7">
        <w:rPr>
          <w:rFonts w:ascii="Arial" w:hAnsi="Arial" w:cs="Arial"/>
          <w:sz w:val="22"/>
          <w:szCs w:val="22"/>
        </w:rPr>
        <w:t>PAN</w:t>
      </w:r>
      <w:r w:rsidR="00E4174F" w:rsidRPr="008B29C7">
        <w:rPr>
          <w:rFonts w:ascii="Arial" w:hAnsi="Arial" w:cs="Arial"/>
          <w:sz w:val="22"/>
          <w:szCs w:val="22"/>
        </w:rPr>
        <w:t xml:space="preserve">) of </w:t>
      </w:r>
      <w:r w:rsidR="004A0A43" w:rsidRPr="008B29C7">
        <w:rPr>
          <w:rFonts w:ascii="Arial" w:hAnsi="Arial" w:cs="Arial"/>
          <w:sz w:val="22"/>
          <w:szCs w:val="22"/>
        </w:rPr>
        <w:t>30 in YR, Y1 and Y2 but only 15 in KS2 year groups. This is resulting in admissions appeals as more pupils move into the area but are not being admitted because KS2 year groups are full although there may be space for younger siblings at the lower end of the school. This is resulting in mixed age classes in KS2 as school leaders are having to change the organisation of classes yearly to meet demand.</w:t>
      </w:r>
      <w:r w:rsidR="00E4174F" w:rsidRPr="008B29C7">
        <w:rPr>
          <w:rFonts w:ascii="Arial" w:hAnsi="Arial" w:cs="Arial"/>
          <w:sz w:val="22"/>
          <w:szCs w:val="22"/>
        </w:rPr>
        <w:t xml:space="preserve">  In addition, according to January 2024 figures, the school admitted a lower proportion of pupils with SEND as compared to similar schools (2% as compared to the </w:t>
      </w:r>
      <w:r w:rsidR="006D1D20" w:rsidRPr="008B29C7">
        <w:rPr>
          <w:rFonts w:ascii="Arial" w:hAnsi="Arial" w:cs="Arial"/>
          <w:sz w:val="22"/>
          <w:szCs w:val="22"/>
        </w:rPr>
        <w:t>Oxfordshire</w:t>
      </w:r>
      <w:r w:rsidR="00E4174F" w:rsidRPr="008B29C7">
        <w:rPr>
          <w:rFonts w:ascii="Arial" w:hAnsi="Arial" w:cs="Arial"/>
          <w:sz w:val="22"/>
          <w:szCs w:val="22"/>
        </w:rPr>
        <w:t xml:space="preserve"> average of 7.6% of school roll).</w:t>
      </w:r>
    </w:p>
    <w:p w14:paraId="54CBFEAA" w14:textId="77777777" w:rsidR="008B29C7" w:rsidRDefault="008B29C7" w:rsidP="00DA7214">
      <w:pPr>
        <w:rPr>
          <w:rFonts w:ascii="Arial" w:hAnsi="Arial" w:cs="Arial"/>
          <w:sz w:val="22"/>
          <w:szCs w:val="22"/>
        </w:rPr>
      </w:pPr>
    </w:p>
    <w:p w14:paraId="5C81ECAE" w14:textId="39A760C1" w:rsidR="008B29C7" w:rsidRPr="008B29C7" w:rsidRDefault="008B29C7" w:rsidP="005407F5">
      <w:pPr>
        <w:ind w:left="1440" w:hanging="720"/>
        <w:rPr>
          <w:rFonts w:ascii="Arial" w:hAnsi="Arial" w:cs="Arial"/>
          <w:sz w:val="22"/>
          <w:szCs w:val="22"/>
        </w:rPr>
      </w:pPr>
      <w:r>
        <w:rPr>
          <w:rFonts w:ascii="Arial" w:hAnsi="Arial" w:cs="Arial"/>
          <w:sz w:val="22"/>
          <w:szCs w:val="22"/>
        </w:rPr>
        <w:t>4.13</w:t>
      </w:r>
      <w:r>
        <w:rPr>
          <w:rFonts w:ascii="Arial" w:hAnsi="Arial" w:cs="Arial"/>
          <w:sz w:val="22"/>
          <w:szCs w:val="22"/>
        </w:rPr>
        <w:tab/>
        <w:t>The authority intends to ‘hold’ the remaining pot of funding to enable other schools who face challenging circumstances to access this funding.  A report on the outturn of the fund will be reported to Schools Forum at its meeting in early 2025.</w:t>
      </w:r>
    </w:p>
    <w:p w14:paraId="711F00BA" w14:textId="0E71D0E0" w:rsidR="00D01941" w:rsidRPr="008B29C7" w:rsidRDefault="00D01941" w:rsidP="00D01941">
      <w:pPr>
        <w:rPr>
          <w:rFonts w:ascii="Arial" w:hAnsi="Arial" w:cs="Arial"/>
          <w:b/>
          <w:sz w:val="22"/>
          <w:szCs w:val="22"/>
        </w:rPr>
      </w:pPr>
    </w:p>
    <w:p w14:paraId="49667760" w14:textId="16488147" w:rsidR="00D01941" w:rsidRPr="00D01941" w:rsidRDefault="00D01941" w:rsidP="00D01941">
      <w:pPr>
        <w:rPr>
          <w:rFonts w:ascii="Arial" w:hAnsi="Arial" w:cs="Arial"/>
          <w:sz w:val="22"/>
          <w:szCs w:val="22"/>
        </w:rPr>
      </w:pPr>
    </w:p>
    <w:p w14:paraId="6AC835B8" w14:textId="77777777" w:rsidR="00D01941" w:rsidRPr="00D01941" w:rsidRDefault="00D01941" w:rsidP="00D01941">
      <w:pPr>
        <w:ind w:left="1440" w:hanging="720"/>
        <w:rPr>
          <w:rFonts w:ascii="Arial" w:hAnsi="Arial" w:cs="Arial"/>
          <w:sz w:val="22"/>
          <w:szCs w:val="22"/>
        </w:rPr>
      </w:pPr>
    </w:p>
    <w:p w14:paraId="0FEF66B0" w14:textId="77777777" w:rsidR="00D01941" w:rsidRPr="00135066" w:rsidRDefault="00D01941" w:rsidP="00D01941">
      <w:pPr>
        <w:ind w:left="1440" w:hanging="720"/>
        <w:rPr>
          <w:sz w:val="22"/>
          <w:szCs w:val="22"/>
        </w:rPr>
      </w:pPr>
    </w:p>
    <w:p w14:paraId="40A24FFF" w14:textId="58503FF1" w:rsidR="00AF3F17" w:rsidRPr="004D2B9F" w:rsidRDefault="00AF3F17" w:rsidP="006A62CE">
      <w:pPr>
        <w:rPr>
          <w:rFonts w:ascii="Arial" w:hAnsi="Arial" w:cs="Arial"/>
          <w:b/>
          <w:sz w:val="22"/>
          <w:szCs w:val="22"/>
        </w:rPr>
      </w:pPr>
      <w:r w:rsidRPr="00135066">
        <w:rPr>
          <w:rFonts w:ascii="Arial" w:hAnsi="Arial" w:cs="Arial"/>
          <w:b/>
          <w:sz w:val="22"/>
          <w:szCs w:val="22"/>
        </w:rPr>
        <w:t xml:space="preserve">5. </w:t>
      </w:r>
      <w:r w:rsidRPr="00135066">
        <w:rPr>
          <w:rFonts w:ascii="Arial" w:hAnsi="Arial" w:cs="Arial"/>
          <w:b/>
          <w:sz w:val="22"/>
          <w:szCs w:val="22"/>
        </w:rPr>
        <w:tab/>
      </w:r>
      <w:r w:rsidR="00811B9E">
        <w:rPr>
          <w:rFonts w:ascii="Arial" w:hAnsi="Arial" w:cs="Arial"/>
          <w:b/>
          <w:sz w:val="22"/>
          <w:szCs w:val="22"/>
        </w:rPr>
        <w:t>Recommendations</w:t>
      </w:r>
    </w:p>
    <w:p w14:paraId="4F8CFC74" w14:textId="6EBDCA14" w:rsidR="00AF3F17" w:rsidRPr="00135066" w:rsidRDefault="00AF3F17" w:rsidP="00AF3F17">
      <w:pPr>
        <w:ind w:left="709" w:hanging="709"/>
        <w:rPr>
          <w:rFonts w:ascii="Arial" w:eastAsia="Calibri" w:hAnsi="Arial" w:cs="Arial"/>
          <w:b/>
          <w:bCs/>
          <w:sz w:val="22"/>
          <w:szCs w:val="22"/>
          <w:highlight w:val="green"/>
        </w:rPr>
      </w:pPr>
    </w:p>
    <w:p w14:paraId="142FF1F6" w14:textId="77777777" w:rsidR="00F27D12" w:rsidRDefault="00AF3F17" w:rsidP="00F27D12">
      <w:pPr>
        <w:ind w:firstLine="720"/>
        <w:rPr>
          <w:rFonts w:ascii="Arial" w:hAnsi="Arial" w:cs="Arial"/>
          <w:sz w:val="22"/>
          <w:szCs w:val="22"/>
        </w:rPr>
      </w:pPr>
      <w:r w:rsidRPr="004D2B9F">
        <w:rPr>
          <w:rFonts w:ascii="Arial" w:eastAsia="Calibri" w:hAnsi="Arial" w:cs="Arial"/>
          <w:sz w:val="22"/>
          <w:szCs w:val="22"/>
        </w:rPr>
        <w:t>5</w:t>
      </w:r>
      <w:r w:rsidR="00811B9E">
        <w:rPr>
          <w:rFonts w:ascii="Arial" w:eastAsia="Calibri" w:hAnsi="Arial" w:cs="Arial"/>
          <w:sz w:val="22"/>
          <w:szCs w:val="22"/>
        </w:rPr>
        <w:t>.1</w:t>
      </w:r>
      <w:r w:rsidR="00811B9E">
        <w:rPr>
          <w:rFonts w:ascii="Arial" w:eastAsia="Calibri" w:hAnsi="Arial" w:cs="Arial"/>
          <w:sz w:val="22"/>
          <w:szCs w:val="22"/>
        </w:rPr>
        <w:tab/>
      </w:r>
      <w:r w:rsidR="00F27D12" w:rsidRPr="00135066">
        <w:rPr>
          <w:rFonts w:ascii="Arial" w:hAnsi="Arial" w:cs="Arial"/>
          <w:sz w:val="22"/>
          <w:szCs w:val="22"/>
        </w:rPr>
        <w:t>School Forum is asked to</w:t>
      </w:r>
      <w:r w:rsidR="00F27D12">
        <w:rPr>
          <w:rFonts w:ascii="Arial" w:hAnsi="Arial" w:cs="Arial"/>
          <w:sz w:val="22"/>
          <w:szCs w:val="22"/>
        </w:rPr>
        <w:t xml:space="preserve"> note</w:t>
      </w:r>
      <w:r w:rsidR="00F27D12" w:rsidRPr="00135066">
        <w:rPr>
          <w:rFonts w:ascii="Arial" w:hAnsi="Arial" w:cs="Arial"/>
          <w:sz w:val="22"/>
          <w:szCs w:val="22"/>
        </w:rPr>
        <w:t>:</w:t>
      </w:r>
    </w:p>
    <w:p w14:paraId="0E621501" w14:textId="77777777" w:rsidR="00F27D12" w:rsidRDefault="00F27D12" w:rsidP="00F27D12">
      <w:pPr>
        <w:ind w:left="1440"/>
        <w:rPr>
          <w:rFonts w:ascii="Arial" w:hAnsi="Arial" w:cs="Arial"/>
          <w:sz w:val="22"/>
          <w:szCs w:val="22"/>
        </w:rPr>
      </w:pPr>
      <w:bookmarkStart w:id="1" w:name="_Hlk169585376"/>
      <w:proofErr w:type="gramStart"/>
      <w:r>
        <w:rPr>
          <w:rFonts w:ascii="Arial" w:hAnsi="Arial" w:cs="Arial"/>
          <w:sz w:val="22"/>
          <w:szCs w:val="22"/>
        </w:rPr>
        <w:t>A)That</w:t>
      </w:r>
      <w:proofErr w:type="gramEnd"/>
      <w:r>
        <w:rPr>
          <w:rFonts w:ascii="Arial" w:hAnsi="Arial" w:cs="Arial"/>
          <w:sz w:val="22"/>
          <w:szCs w:val="22"/>
        </w:rPr>
        <w:t xml:space="preserve"> the local authority will be funding training for headteachers, school business managers and chairs of governors to support them in managing their budgets.  This training will be rolled out from September 2024.</w:t>
      </w:r>
    </w:p>
    <w:p w14:paraId="0A852DC1" w14:textId="6BFDB0D4" w:rsidR="007F4C91" w:rsidRDefault="007F4C91" w:rsidP="007F4C91">
      <w:pPr>
        <w:ind w:left="1440"/>
        <w:rPr>
          <w:rFonts w:ascii="Arial" w:hAnsi="Arial" w:cs="Arial"/>
          <w:sz w:val="22"/>
          <w:szCs w:val="22"/>
        </w:rPr>
      </w:pPr>
      <w:r>
        <w:rPr>
          <w:rFonts w:ascii="Arial" w:hAnsi="Arial" w:cs="Arial"/>
          <w:sz w:val="22"/>
          <w:szCs w:val="22"/>
        </w:rPr>
        <w:t xml:space="preserve">B) That the local authority will be funding </w:t>
      </w:r>
      <w:r w:rsidR="005407F5">
        <w:rPr>
          <w:rFonts w:ascii="Arial" w:hAnsi="Arial" w:cs="Arial"/>
          <w:sz w:val="22"/>
          <w:szCs w:val="22"/>
        </w:rPr>
        <w:t>1</w:t>
      </w:r>
      <w:r>
        <w:rPr>
          <w:rFonts w:ascii="Arial" w:hAnsi="Arial" w:cs="Arial"/>
          <w:sz w:val="22"/>
          <w:szCs w:val="22"/>
        </w:rPr>
        <w:t xml:space="preserve"> school</w:t>
      </w:r>
      <w:r w:rsidR="005A5D61">
        <w:rPr>
          <w:rFonts w:ascii="Arial" w:hAnsi="Arial" w:cs="Arial"/>
          <w:sz w:val="22"/>
          <w:szCs w:val="22"/>
        </w:rPr>
        <w:t xml:space="preserve"> </w:t>
      </w:r>
      <w:r>
        <w:rPr>
          <w:rFonts w:ascii="Arial" w:hAnsi="Arial" w:cs="Arial"/>
          <w:sz w:val="22"/>
          <w:szCs w:val="22"/>
        </w:rPr>
        <w:t>which currently faces unique financial challenges due to factors other than teachers’ pay in line with the guidance from the DfE.  The local authority intends to fund one school £45,000 to cover the costs of an additional teacher from September 2024</w:t>
      </w:r>
      <w:r w:rsidR="005407F5">
        <w:rPr>
          <w:rFonts w:ascii="Arial" w:hAnsi="Arial" w:cs="Arial"/>
          <w:sz w:val="22"/>
          <w:szCs w:val="22"/>
        </w:rPr>
        <w:t>.</w:t>
      </w:r>
    </w:p>
    <w:p w14:paraId="3899A45F" w14:textId="77777777" w:rsidR="00F27D12" w:rsidRDefault="00F27D12" w:rsidP="00F27D12">
      <w:pPr>
        <w:ind w:left="1440"/>
        <w:rPr>
          <w:rFonts w:ascii="Arial" w:hAnsi="Arial" w:cs="Arial"/>
          <w:sz w:val="22"/>
          <w:szCs w:val="22"/>
        </w:rPr>
      </w:pPr>
      <w:r>
        <w:rPr>
          <w:rFonts w:ascii="Arial" w:hAnsi="Arial" w:cs="Arial"/>
          <w:sz w:val="22"/>
          <w:szCs w:val="22"/>
        </w:rPr>
        <w:t xml:space="preserve">c) that the local authority </w:t>
      </w:r>
      <w:proofErr w:type="gramStart"/>
      <w:r>
        <w:rPr>
          <w:rFonts w:ascii="Arial" w:hAnsi="Arial" w:cs="Arial"/>
          <w:sz w:val="22"/>
          <w:szCs w:val="22"/>
        </w:rPr>
        <w:t>review</w:t>
      </w:r>
      <w:proofErr w:type="gramEnd"/>
      <w:r>
        <w:rPr>
          <w:rFonts w:ascii="Arial" w:hAnsi="Arial" w:cs="Arial"/>
          <w:sz w:val="22"/>
          <w:szCs w:val="22"/>
        </w:rPr>
        <w:t xml:space="preserve"> its policies in relation to funding schools expanding to support housing developments and their admissions arrangements to ensure they are fit for purpose</w:t>
      </w:r>
    </w:p>
    <w:p w14:paraId="734035EB" w14:textId="5C334410" w:rsidR="0066238A" w:rsidRPr="00135066" w:rsidRDefault="0066238A" w:rsidP="00F27D12">
      <w:pPr>
        <w:ind w:left="1440"/>
        <w:rPr>
          <w:rFonts w:ascii="Arial" w:hAnsi="Arial" w:cs="Arial"/>
          <w:sz w:val="22"/>
          <w:szCs w:val="22"/>
        </w:rPr>
      </w:pPr>
      <w:r>
        <w:rPr>
          <w:rFonts w:ascii="Arial" w:hAnsi="Arial" w:cs="Arial"/>
          <w:sz w:val="22"/>
          <w:szCs w:val="22"/>
        </w:rPr>
        <w:t xml:space="preserve">D) that the local authority will look to support other schools in unique circumstances throughout the financial year and will bring a report on the outcome of this approach to the meeting in early 2025. </w:t>
      </w:r>
    </w:p>
    <w:bookmarkEnd w:id="1"/>
    <w:p w14:paraId="477ED441" w14:textId="77777777" w:rsidR="00A71725" w:rsidRPr="00135066" w:rsidRDefault="00A71725" w:rsidP="00A71725">
      <w:pPr>
        <w:ind w:left="709"/>
        <w:rPr>
          <w:rFonts w:ascii="Arial" w:hAnsi="Arial" w:cs="Arial"/>
          <w:sz w:val="22"/>
          <w:szCs w:val="22"/>
        </w:rPr>
      </w:pPr>
    </w:p>
    <w:sectPr w:rsidR="00A71725" w:rsidRPr="00135066" w:rsidSect="00811B9E">
      <w:headerReference w:type="default" r:id="rId8"/>
      <w:pgSz w:w="11907" w:h="16840" w:code="9"/>
      <w:pgMar w:top="1276"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716398" w14:textId="77777777" w:rsidR="00DA60D6" w:rsidRDefault="00DA60D6">
      <w:r>
        <w:separator/>
      </w:r>
    </w:p>
  </w:endnote>
  <w:endnote w:type="continuationSeparator" w:id="0">
    <w:p w14:paraId="02C5AC08" w14:textId="77777777" w:rsidR="00DA60D6" w:rsidRDefault="00DA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223EE" w14:textId="77777777" w:rsidR="00DA60D6" w:rsidRDefault="00DA60D6">
      <w:r>
        <w:separator/>
      </w:r>
    </w:p>
  </w:footnote>
  <w:footnote w:type="continuationSeparator" w:id="0">
    <w:p w14:paraId="030C1015" w14:textId="77777777" w:rsidR="00DA60D6" w:rsidRDefault="00DA6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8CCFD" w14:textId="62A2674F" w:rsidR="00373109" w:rsidRPr="00532AFD" w:rsidRDefault="00373109" w:rsidP="00373109">
    <w:pPr>
      <w:pStyle w:val="Header"/>
      <w:ind w:left="5245"/>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0C8CA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B2530"/>
    <w:multiLevelType w:val="hybridMultilevel"/>
    <w:tmpl w:val="992472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0F1219"/>
    <w:multiLevelType w:val="multilevel"/>
    <w:tmpl w:val="E71258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2A03F2"/>
    <w:multiLevelType w:val="hybridMultilevel"/>
    <w:tmpl w:val="7AAC9C8C"/>
    <w:lvl w:ilvl="0" w:tplc="FC2CC664">
      <w:start w:val="2"/>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6C72C3F"/>
    <w:multiLevelType w:val="hybridMultilevel"/>
    <w:tmpl w:val="3B6A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9156174C"/>
    <w:lvl w:ilvl="0" w:tplc="CFDEEF30">
      <w:start w:val="1"/>
      <w:numFmt w:val="bullet"/>
      <w:lvlText w:val=""/>
      <w:lvlJc w:val="left"/>
      <w:pPr>
        <w:ind w:left="1800" w:hanging="360"/>
      </w:pPr>
      <w:rPr>
        <w:rFonts w:ascii="Symbol" w:hAnsi="Symbol" w:hint="default"/>
      </w:rPr>
    </w:lvl>
    <w:lvl w:ilvl="1" w:tplc="7F26412C">
      <w:start w:val="1"/>
      <w:numFmt w:val="bullet"/>
      <w:lvlText w:val=""/>
      <w:lvlJc w:val="left"/>
      <w:pPr>
        <w:ind w:left="2520" w:hanging="360"/>
      </w:pPr>
      <w:rPr>
        <w:rFonts w:ascii="Symbol" w:hAnsi="Symbol" w:hint="default"/>
        <w:color w:val="auto"/>
        <w:sz w:val="24"/>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4465A1"/>
    <w:multiLevelType w:val="hybridMultilevel"/>
    <w:tmpl w:val="559E0DD4"/>
    <w:lvl w:ilvl="0" w:tplc="ED6A8870">
      <w:start w:val="1"/>
      <w:numFmt w:val="bullet"/>
      <w:lvlText w:val="•"/>
      <w:lvlJc w:val="left"/>
      <w:pPr>
        <w:tabs>
          <w:tab w:val="num" w:pos="720"/>
        </w:tabs>
        <w:ind w:left="720" w:hanging="360"/>
      </w:pPr>
      <w:rPr>
        <w:rFonts w:ascii="Arial" w:hAnsi="Arial" w:hint="default"/>
      </w:rPr>
    </w:lvl>
    <w:lvl w:ilvl="1" w:tplc="A6D6F2B2" w:tentative="1">
      <w:start w:val="1"/>
      <w:numFmt w:val="bullet"/>
      <w:lvlText w:val="•"/>
      <w:lvlJc w:val="left"/>
      <w:pPr>
        <w:tabs>
          <w:tab w:val="num" w:pos="1440"/>
        </w:tabs>
        <w:ind w:left="1440" w:hanging="360"/>
      </w:pPr>
      <w:rPr>
        <w:rFonts w:ascii="Arial" w:hAnsi="Arial" w:hint="default"/>
      </w:rPr>
    </w:lvl>
    <w:lvl w:ilvl="2" w:tplc="1E6EA720" w:tentative="1">
      <w:start w:val="1"/>
      <w:numFmt w:val="bullet"/>
      <w:lvlText w:val="•"/>
      <w:lvlJc w:val="left"/>
      <w:pPr>
        <w:tabs>
          <w:tab w:val="num" w:pos="2160"/>
        </w:tabs>
        <w:ind w:left="2160" w:hanging="360"/>
      </w:pPr>
      <w:rPr>
        <w:rFonts w:ascii="Arial" w:hAnsi="Arial" w:hint="default"/>
      </w:rPr>
    </w:lvl>
    <w:lvl w:ilvl="3" w:tplc="1B98115A" w:tentative="1">
      <w:start w:val="1"/>
      <w:numFmt w:val="bullet"/>
      <w:lvlText w:val="•"/>
      <w:lvlJc w:val="left"/>
      <w:pPr>
        <w:tabs>
          <w:tab w:val="num" w:pos="2880"/>
        </w:tabs>
        <w:ind w:left="2880" w:hanging="360"/>
      </w:pPr>
      <w:rPr>
        <w:rFonts w:ascii="Arial" w:hAnsi="Arial" w:hint="default"/>
      </w:rPr>
    </w:lvl>
    <w:lvl w:ilvl="4" w:tplc="0CB4D4FA" w:tentative="1">
      <w:start w:val="1"/>
      <w:numFmt w:val="bullet"/>
      <w:lvlText w:val="•"/>
      <w:lvlJc w:val="left"/>
      <w:pPr>
        <w:tabs>
          <w:tab w:val="num" w:pos="3600"/>
        </w:tabs>
        <w:ind w:left="3600" w:hanging="360"/>
      </w:pPr>
      <w:rPr>
        <w:rFonts w:ascii="Arial" w:hAnsi="Arial" w:hint="default"/>
      </w:rPr>
    </w:lvl>
    <w:lvl w:ilvl="5" w:tplc="3C0E5656" w:tentative="1">
      <w:start w:val="1"/>
      <w:numFmt w:val="bullet"/>
      <w:lvlText w:val="•"/>
      <w:lvlJc w:val="left"/>
      <w:pPr>
        <w:tabs>
          <w:tab w:val="num" w:pos="4320"/>
        </w:tabs>
        <w:ind w:left="4320" w:hanging="360"/>
      </w:pPr>
      <w:rPr>
        <w:rFonts w:ascii="Arial" w:hAnsi="Arial" w:hint="default"/>
      </w:rPr>
    </w:lvl>
    <w:lvl w:ilvl="6" w:tplc="89B8C51A" w:tentative="1">
      <w:start w:val="1"/>
      <w:numFmt w:val="bullet"/>
      <w:lvlText w:val="•"/>
      <w:lvlJc w:val="left"/>
      <w:pPr>
        <w:tabs>
          <w:tab w:val="num" w:pos="5040"/>
        </w:tabs>
        <w:ind w:left="5040" w:hanging="360"/>
      </w:pPr>
      <w:rPr>
        <w:rFonts w:ascii="Arial" w:hAnsi="Arial" w:hint="default"/>
      </w:rPr>
    </w:lvl>
    <w:lvl w:ilvl="7" w:tplc="21DC73AA" w:tentative="1">
      <w:start w:val="1"/>
      <w:numFmt w:val="bullet"/>
      <w:lvlText w:val="•"/>
      <w:lvlJc w:val="left"/>
      <w:pPr>
        <w:tabs>
          <w:tab w:val="num" w:pos="5760"/>
        </w:tabs>
        <w:ind w:left="5760" w:hanging="360"/>
      </w:pPr>
      <w:rPr>
        <w:rFonts w:ascii="Arial" w:hAnsi="Arial" w:hint="default"/>
      </w:rPr>
    </w:lvl>
    <w:lvl w:ilvl="8" w:tplc="A1AAA7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584E48"/>
    <w:multiLevelType w:val="hybridMultilevel"/>
    <w:tmpl w:val="A392BB38"/>
    <w:lvl w:ilvl="0" w:tplc="3A040BA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A534E3"/>
    <w:multiLevelType w:val="hybridMultilevel"/>
    <w:tmpl w:val="4D16C4E2"/>
    <w:lvl w:ilvl="0" w:tplc="C13E1976">
      <w:start w:val="1"/>
      <w:numFmt w:val="bullet"/>
      <w:lvlText w:val="•"/>
      <w:lvlJc w:val="left"/>
      <w:pPr>
        <w:tabs>
          <w:tab w:val="num" w:pos="720"/>
        </w:tabs>
        <w:ind w:left="720" w:hanging="360"/>
      </w:pPr>
      <w:rPr>
        <w:rFonts w:ascii="Arial" w:hAnsi="Arial" w:hint="default"/>
      </w:rPr>
    </w:lvl>
    <w:lvl w:ilvl="1" w:tplc="1554A6D0" w:tentative="1">
      <w:start w:val="1"/>
      <w:numFmt w:val="bullet"/>
      <w:lvlText w:val="•"/>
      <w:lvlJc w:val="left"/>
      <w:pPr>
        <w:tabs>
          <w:tab w:val="num" w:pos="1440"/>
        </w:tabs>
        <w:ind w:left="1440" w:hanging="360"/>
      </w:pPr>
      <w:rPr>
        <w:rFonts w:ascii="Arial" w:hAnsi="Arial" w:hint="default"/>
      </w:rPr>
    </w:lvl>
    <w:lvl w:ilvl="2" w:tplc="FD92546A" w:tentative="1">
      <w:start w:val="1"/>
      <w:numFmt w:val="bullet"/>
      <w:lvlText w:val="•"/>
      <w:lvlJc w:val="left"/>
      <w:pPr>
        <w:tabs>
          <w:tab w:val="num" w:pos="2160"/>
        </w:tabs>
        <w:ind w:left="2160" w:hanging="360"/>
      </w:pPr>
      <w:rPr>
        <w:rFonts w:ascii="Arial" w:hAnsi="Arial" w:hint="default"/>
      </w:rPr>
    </w:lvl>
    <w:lvl w:ilvl="3" w:tplc="E6C4A09C" w:tentative="1">
      <w:start w:val="1"/>
      <w:numFmt w:val="bullet"/>
      <w:lvlText w:val="•"/>
      <w:lvlJc w:val="left"/>
      <w:pPr>
        <w:tabs>
          <w:tab w:val="num" w:pos="2880"/>
        </w:tabs>
        <w:ind w:left="2880" w:hanging="360"/>
      </w:pPr>
      <w:rPr>
        <w:rFonts w:ascii="Arial" w:hAnsi="Arial" w:hint="default"/>
      </w:rPr>
    </w:lvl>
    <w:lvl w:ilvl="4" w:tplc="0EBA53A4" w:tentative="1">
      <w:start w:val="1"/>
      <w:numFmt w:val="bullet"/>
      <w:lvlText w:val="•"/>
      <w:lvlJc w:val="left"/>
      <w:pPr>
        <w:tabs>
          <w:tab w:val="num" w:pos="3600"/>
        </w:tabs>
        <w:ind w:left="3600" w:hanging="360"/>
      </w:pPr>
      <w:rPr>
        <w:rFonts w:ascii="Arial" w:hAnsi="Arial" w:hint="default"/>
      </w:rPr>
    </w:lvl>
    <w:lvl w:ilvl="5" w:tplc="13DADBD2" w:tentative="1">
      <w:start w:val="1"/>
      <w:numFmt w:val="bullet"/>
      <w:lvlText w:val="•"/>
      <w:lvlJc w:val="left"/>
      <w:pPr>
        <w:tabs>
          <w:tab w:val="num" w:pos="4320"/>
        </w:tabs>
        <w:ind w:left="4320" w:hanging="360"/>
      </w:pPr>
      <w:rPr>
        <w:rFonts w:ascii="Arial" w:hAnsi="Arial" w:hint="default"/>
      </w:rPr>
    </w:lvl>
    <w:lvl w:ilvl="6" w:tplc="AFE698D8" w:tentative="1">
      <w:start w:val="1"/>
      <w:numFmt w:val="bullet"/>
      <w:lvlText w:val="•"/>
      <w:lvlJc w:val="left"/>
      <w:pPr>
        <w:tabs>
          <w:tab w:val="num" w:pos="5040"/>
        </w:tabs>
        <w:ind w:left="5040" w:hanging="360"/>
      </w:pPr>
      <w:rPr>
        <w:rFonts w:ascii="Arial" w:hAnsi="Arial" w:hint="default"/>
      </w:rPr>
    </w:lvl>
    <w:lvl w:ilvl="7" w:tplc="29DAEB10" w:tentative="1">
      <w:start w:val="1"/>
      <w:numFmt w:val="bullet"/>
      <w:lvlText w:val="•"/>
      <w:lvlJc w:val="left"/>
      <w:pPr>
        <w:tabs>
          <w:tab w:val="num" w:pos="5760"/>
        </w:tabs>
        <w:ind w:left="5760" w:hanging="360"/>
      </w:pPr>
      <w:rPr>
        <w:rFonts w:ascii="Arial" w:hAnsi="Arial" w:hint="default"/>
      </w:rPr>
    </w:lvl>
    <w:lvl w:ilvl="8" w:tplc="49ACD2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5F1DA6"/>
    <w:multiLevelType w:val="hybridMultilevel"/>
    <w:tmpl w:val="49327DF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1D921F32"/>
    <w:multiLevelType w:val="hybridMultilevel"/>
    <w:tmpl w:val="F85EC20E"/>
    <w:lvl w:ilvl="0" w:tplc="0809000F">
      <w:start w:val="1"/>
      <w:numFmt w:val="decimal"/>
      <w:lvlText w:val="%1."/>
      <w:lvlJc w:val="left"/>
      <w:pPr>
        <w:ind w:left="1484" w:hanging="360"/>
      </w:p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12" w15:restartNumberingAfterBreak="0">
    <w:nsid w:val="243133D2"/>
    <w:multiLevelType w:val="hybridMultilevel"/>
    <w:tmpl w:val="07A0EB9A"/>
    <w:lvl w:ilvl="0" w:tplc="0E3C4F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B3E27"/>
    <w:multiLevelType w:val="hybridMultilevel"/>
    <w:tmpl w:val="37B4834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2B8F370F"/>
    <w:multiLevelType w:val="hybridMultilevel"/>
    <w:tmpl w:val="89E20352"/>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123B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6820C2"/>
    <w:multiLevelType w:val="hybridMultilevel"/>
    <w:tmpl w:val="AB4ACD56"/>
    <w:lvl w:ilvl="0" w:tplc="08090019">
      <w:start w:val="1"/>
      <w:numFmt w:val="lowerLetter"/>
      <w:lvlText w:val="%1."/>
      <w:lvlJc w:val="left"/>
      <w:pPr>
        <w:ind w:left="1800" w:hanging="360"/>
      </w:pPr>
    </w:lvl>
    <w:lvl w:ilvl="1" w:tplc="DE1EDA00">
      <w:start w:val="1"/>
      <w:numFmt w:val="decimal"/>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E714FC4"/>
    <w:multiLevelType w:val="hybridMultilevel"/>
    <w:tmpl w:val="87540BE6"/>
    <w:lvl w:ilvl="0" w:tplc="08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8" w15:restartNumberingAfterBreak="0">
    <w:nsid w:val="2F1E4E76"/>
    <w:multiLevelType w:val="hybridMultilevel"/>
    <w:tmpl w:val="7CD44E3A"/>
    <w:lvl w:ilvl="0" w:tplc="79FC3A3E">
      <w:start w:val="1"/>
      <w:numFmt w:val="bullet"/>
      <w:lvlText w:val="•"/>
      <w:lvlJc w:val="left"/>
      <w:pPr>
        <w:tabs>
          <w:tab w:val="num" w:pos="720"/>
        </w:tabs>
        <w:ind w:left="720" w:hanging="360"/>
      </w:pPr>
      <w:rPr>
        <w:rFonts w:ascii="Arial" w:hAnsi="Arial" w:hint="default"/>
      </w:rPr>
    </w:lvl>
    <w:lvl w:ilvl="1" w:tplc="EA0EBDC2" w:tentative="1">
      <w:start w:val="1"/>
      <w:numFmt w:val="bullet"/>
      <w:lvlText w:val="•"/>
      <w:lvlJc w:val="left"/>
      <w:pPr>
        <w:tabs>
          <w:tab w:val="num" w:pos="1440"/>
        </w:tabs>
        <w:ind w:left="1440" w:hanging="360"/>
      </w:pPr>
      <w:rPr>
        <w:rFonts w:ascii="Arial" w:hAnsi="Arial" w:hint="default"/>
      </w:rPr>
    </w:lvl>
    <w:lvl w:ilvl="2" w:tplc="729AF1B4" w:tentative="1">
      <w:start w:val="1"/>
      <w:numFmt w:val="bullet"/>
      <w:lvlText w:val="•"/>
      <w:lvlJc w:val="left"/>
      <w:pPr>
        <w:tabs>
          <w:tab w:val="num" w:pos="2160"/>
        </w:tabs>
        <w:ind w:left="2160" w:hanging="360"/>
      </w:pPr>
      <w:rPr>
        <w:rFonts w:ascii="Arial" w:hAnsi="Arial" w:hint="default"/>
      </w:rPr>
    </w:lvl>
    <w:lvl w:ilvl="3" w:tplc="15BAD74E" w:tentative="1">
      <w:start w:val="1"/>
      <w:numFmt w:val="bullet"/>
      <w:lvlText w:val="•"/>
      <w:lvlJc w:val="left"/>
      <w:pPr>
        <w:tabs>
          <w:tab w:val="num" w:pos="2880"/>
        </w:tabs>
        <w:ind w:left="2880" w:hanging="360"/>
      </w:pPr>
      <w:rPr>
        <w:rFonts w:ascii="Arial" w:hAnsi="Arial" w:hint="default"/>
      </w:rPr>
    </w:lvl>
    <w:lvl w:ilvl="4" w:tplc="52CAA93C" w:tentative="1">
      <w:start w:val="1"/>
      <w:numFmt w:val="bullet"/>
      <w:lvlText w:val="•"/>
      <w:lvlJc w:val="left"/>
      <w:pPr>
        <w:tabs>
          <w:tab w:val="num" w:pos="3600"/>
        </w:tabs>
        <w:ind w:left="3600" w:hanging="360"/>
      </w:pPr>
      <w:rPr>
        <w:rFonts w:ascii="Arial" w:hAnsi="Arial" w:hint="default"/>
      </w:rPr>
    </w:lvl>
    <w:lvl w:ilvl="5" w:tplc="F55A28C6" w:tentative="1">
      <w:start w:val="1"/>
      <w:numFmt w:val="bullet"/>
      <w:lvlText w:val="•"/>
      <w:lvlJc w:val="left"/>
      <w:pPr>
        <w:tabs>
          <w:tab w:val="num" w:pos="4320"/>
        </w:tabs>
        <w:ind w:left="4320" w:hanging="360"/>
      </w:pPr>
      <w:rPr>
        <w:rFonts w:ascii="Arial" w:hAnsi="Arial" w:hint="default"/>
      </w:rPr>
    </w:lvl>
    <w:lvl w:ilvl="6" w:tplc="9E06EB0A" w:tentative="1">
      <w:start w:val="1"/>
      <w:numFmt w:val="bullet"/>
      <w:lvlText w:val="•"/>
      <w:lvlJc w:val="left"/>
      <w:pPr>
        <w:tabs>
          <w:tab w:val="num" w:pos="5040"/>
        </w:tabs>
        <w:ind w:left="5040" w:hanging="360"/>
      </w:pPr>
      <w:rPr>
        <w:rFonts w:ascii="Arial" w:hAnsi="Arial" w:hint="default"/>
      </w:rPr>
    </w:lvl>
    <w:lvl w:ilvl="7" w:tplc="885E2880" w:tentative="1">
      <w:start w:val="1"/>
      <w:numFmt w:val="bullet"/>
      <w:lvlText w:val="•"/>
      <w:lvlJc w:val="left"/>
      <w:pPr>
        <w:tabs>
          <w:tab w:val="num" w:pos="5760"/>
        </w:tabs>
        <w:ind w:left="5760" w:hanging="360"/>
      </w:pPr>
      <w:rPr>
        <w:rFonts w:ascii="Arial" w:hAnsi="Arial" w:hint="default"/>
      </w:rPr>
    </w:lvl>
    <w:lvl w:ilvl="8" w:tplc="3C7CE4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DE059B"/>
    <w:multiLevelType w:val="multilevel"/>
    <w:tmpl w:val="E71258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46F4A0E"/>
    <w:multiLevelType w:val="multilevel"/>
    <w:tmpl w:val="D3B6A00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4D2E0C"/>
    <w:multiLevelType w:val="hybridMultilevel"/>
    <w:tmpl w:val="7F788D4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40E838EC"/>
    <w:multiLevelType w:val="multilevel"/>
    <w:tmpl w:val="BBB83B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827E93"/>
    <w:multiLevelType w:val="multilevel"/>
    <w:tmpl w:val="2F1E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FA7831"/>
    <w:multiLevelType w:val="hybridMultilevel"/>
    <w:tmpl w:val="62DE44BC"/>
    <w:lvl w:ilvl="0" w:tplc="59C079DA">
      <w:start w:val="1"/>
      <w:numFmt w:val="bullet"/>
      <w:lvlText w:val="•"/>
      <w:lvlJc w:val="left"/>
      <w:pPr>
        <w:tabs>
          <w:tab w:val="num" w:pos="720"/>
        </w:tabs>
        <w:ind w:left="720" w:hanging="360"/>
      </w:pPr>
      <w:rPr>
        <w:rFonts w:ascii="Arial" w:hAnsi="Arial" w:hint="default"/>
      </w:rPr>
    </w:lvl>
    <w:lvl w:ilvl="1" w:tplc="23C4A06E" w:tentative="1">
      <w:start w:val="1"/>
      <w:numFmt w:val="bullet"/>
      <w:lvlText w:val="•"/>
      <w:lvlJc w:val="left"/>
      <w:pPr>
        <w:tabs>
          <w:tab w:val="num" w:pos="1440"/>
        </w:tabs>
        <w:ind w:left="1440" w:hanging="360"/>
      </w:pPr>
      <w:rPr>
        <w:rFonts w:ascii="Arial" w:hAnsi="Arial" w:hint="default"/>
      </w:rPr>
    </w:lvl>
    <w:lvl w:ilvl="2" w:tplc="4EC8E7B0" w:tentative="1">
      <w:start w:val="1"/>
      <w:numFmt w:val="bullet"/>
      <w:lvlText w:val="•"/>
      <w:lvlJc w:val="left"/>
      <w:pPr>
        <w:tabs>
          <w:tab w:val="num" w:pos="2160"/>
        </w:tabs>
        <w:ind w:left="2160" w:hanging="360"/>
      </w:pPr>
      <w:rPr>
        <w:rFonts w:ascii="Arial" w:hAnsi="Arial" w:hint="default"/>
      </w:rPr>
    </w:lvl>
    <w:lvl w:ilvl="3" w:tplc="DEDE6B6C" w:tentative="1">
      <w:start w:val="1"/>
      <w:numFmt w:val="bullet"/>
      <w:lvlText w:val="•"/>
      <w:lvlJc w:val="left"/>
      <w:pPr>
        <w:tabs>
          <w:tab w:val="num" w:pos="2880"/>
        </w:tabs>
        <w:ind w:left="2880" w:hanging="360"/>
      </w:pPr>
      <w:rPr>
        <w:rFonts w:ascii="Arial" w:hAnsi="Arial" w:hint="default"/>
      </w:rPr>
    </w:lvl>
    <w:lvl w:ilvl="4" w:tplc="990CEF3C" w:tentative="1">
      <w:start w:val="1"/>
      <w:numFmt w:val="bullet"/>
      <w:lvlText w:val="•"/>
      <w:lvlJc w:val="left"/>
      <w:pPr>
        <w:tabs>
          <w:tab w:val="num" w:pos="3600"/>
        </w:tabs>
        <w:ind w:left="3600" w:hanging="360"/>
      </w:pPr>
      <w:rPr>
        <w:rFonts w:ascii="Arial" w:hAnsi="Arial" w:hint="default"/>
      </w:rPr>
    </w:lvl>
    <w:lvl w:ilvl="5" w:tplc="871816F0" w:tentative="1">
      <w:start w:val="1"/>
      <w:numFmt w:val="bullet"/>
      <w:lvlText w:val="•"/>
      <w:lvlJc w:val="left"/>
      <w:pPr>
        <w:tabs>
          <w:tab w:val="num" w:pos="4320"/>
        </w:tabs>
        <w:ind w:left="4320" w:hanging="360"/>
      </w:pPr>
      <w:rPr>
        <w:rFonts w:ascii="Arial" w:hAnsi="Arial" w:hint="default"/>
      </w:rPr>
    </w:lvl>
    <w:lvl w:ilvl="6" w:tplc="3558013C" w:tentative="1">
      <w:start w:val="1"/>
      <w:numFmt w:val="bullet"/>
      <w:lvlText w:val="•"/>
      <w:lvlJc w:val="left"/>
      <w:pPr>
        <w:tabs>
          <w:tab w:val="num" w:pos="5040"/>
        </w:tabs>
        <w:ind w:left="5040" w:hanging="360"/>
      </w:pPr>
      <w:rPr>
        <w:rFonts w:ascii="Arial" w:hAnsi="Arial" w:hint="default"/>
      </w:rPr>
    </w:lvl>
    <w:lvl w:ilvl="7" w:tplc="98D803F8" w:tentative="1">
      <w:start w:val="1"/>
      <w:numFmt w:val="bullet"/>
      <w:lvlText w:val="•"/>
      <w:lvlJc w:val="left"/>
      <w:pPr>
        <w:tabs>
          <w:tab w:val="num" w:pos="5760"/>
        </w:tabs>
        <w:ind w:left="5760" w:hanging="360"/>
      </w:pPr>
      <w:rPr>
        <w:rFonts w:ascii="Arial" w:hAnsi="Arial" w:hint="default"/>
      </w:rPr>
    </w:lvl>
    <w:lvl w:ilvl="8" w:tplc="A964F6F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9A4F20"/>
    <w:multiLevelType w:val="hybridMultilevel"/>
    <w:tmpl w:val="4CDE2F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003E2"/>
    <w:multiLevelType w:val="hybridMultilevel"/>
    <w:tmpl w:val="4D82019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58D05E67"/>
    <w:multiLevelType w:val="hybridMultilevel"/>
    <w:tmpl w:val="CA8CD32E"/>
    <w:lvl w:ilvl="0" w:tplc="37D67E66">
      <w:start w:val="1"/>
      <w:numFmt w:val="bullet"/>
      <w:lvlText w:val=""/>
      <w:lvlJc w:val="left"/>
      <w:pPr>
        <w:tabs>
          <w:tab w:val="num" w:pos="720"/>
        </w:tabs>
        <w:ind w:left="720" w:hanging="360"/>
      </w:pPr>
      <w:rPr>
        <w:rFonts w:ascii="Symbol" w:hAnsi="Symbol" w:hint="default"/>
      </w:rPr>
    </w:lvl>
    <w:lvl w:ilvl="1" w:tplc="81843A64" w:tentative="1">
      <w:start w:val="1"/>
      <w:numFmt w:val="bullet"/>
      <w:lvlText w:val=""/>
      <w:lvlJc w:val="left"/>
      <w:pPr>
        <w:tabs>
          <w:tab w:val="num" w:pos="1440"/>
        </w:tabs>
        <w:ind w:left="1440" w:hanging="360"/>
      </w:pPr>
      <w:rPr>
        <w:rFonts w:ascii="Symbol" w:hAnsi="Symbol" w:hint="default"/>
      </w:rPr>
    </w:lvl>
    <w:lvl w:ilvl="2" w:tplc="5BB47970" w:tentative="1">
      <w:start w:val="1"/>
      <w:numFmt w:val="bullet"/>
      <w:lvlText w:val=""/>
      <w:lvlJc w:val="left"/>
      <w:pPr>
        <w:tabs>
          <w:tab w:val="num" w:pos="2160"/>
        </w:tabs>
        <w:ind w:left="2160" w:hanging="360"/>
      </w:pPr>
      <w:rPr>
        <w:rFonts w:ascii="Symbol" w:hAnsi="Symbol" w:hint="default"/>
      </w:rPr>
    </w:lvl>
    <w:lvl w:ilvl="3" w:tplc="4DAE7878" w:tentative="1">
      <w:start w:val="1"/>
      <w:numFmt w:val="bullet"/>
      <w:lvlText w:val=""/>
      <w:lvlJc w:val="left"/>
      <w:pPr>
        <w:tabs>
          <w:tab w:val="num" w:pos="2880"/>
        </w:tabs>
        <w:ind w:left="2880" w:hanging="360"/>
      </w:pPr>
      <w:rPr>
        <w:rFonts w:ascii="Symbol" w:hAnsi="Symbol" w:hint="default"/>
      </w:rPr>
    </w:lvl>
    <w:lvl w:ilvl="4" w:tplc="3A44C40E" w:tentative="1">
      <w:start w:val="1"/>
      <w:numFmt w:val="bullet"/>
      <w:lvlText w:val=""/>
      <w:lvlJc w:val="left"/>
      <w:pPr>
        <w:tabs>
          <w:tab w:val="num" w:pos="3600"/>
        </w:tabs>
        <w:ind w:left="3600" w:hanging="360"/>
      </w:pPr>
      <w:rPr>
        <w:rFonts w:ascii="Symbol" w:hAnsi="Symbol" w:hint="default"/>
      </w:rPr>
    </w:lvl>
    <w:lvl w:ilvl="5" w:tplc="DD989644" w:tentative="1">
      <w:start w:val="1"/>
      <w:numFmt w:val="bullet"/>
      <w:lvlText w:val=""/>
      <w:lvlJc w:val="left"/>
      <w:pPr>
        <w:tabs>
          <w:tab w:val="num" w:pos="4320"/>
        </w:tabs>
        <w:ind w:left="4320" w:hanging="360"/>
      </w:pPr>
      <w:rPr>
        <w:rFonts w:ascii="Symbol" w:hAnsi="Symbol" w:hint="default"/>
      </w:rPr>
    </w:lvl>
    <w:lvl w:ilvl="6" w:tplc="55B20DAE" w:tentative="1">
      <w:start w:val="1"/>
      <w:numFmt w:val="bullet"/>
      <w:lvlText w:val=""/>
      <w:lvlJc w:val="left"/>
      <w:pPr>
        <w:tabs>
          <w:tab w:val="num" w:pos="5040"/>
        </w:tabs>
        <w:ind w:left="5040" w:hanging="360"/>
      </w:pPr>
      <w:rPr>
        <w:rFonts w:ascii="Symbol" w:hAnsi="Symbol" w:hint="default"/>
      </w:rPr>
    </w:lvl>
    <w:lvl w:ilvl="7" w:tplc="410CD400" w:tentative="1">
      <w:start w:val="1"/>
      <w:numFmt w:val="bullet"/>
      <w:lvlText w:val=""/>
      <w:lvlJc w:val="left"/>
      <w:pPr>
        <w:tabs>
          <w:tab w:val="num" w:pos="5760"/>
        </w:tabs>
        <w:ind w:left="5760" w:hanging="360"/>
      </w:pPr>
      <w:rPr>
        <w:rFonts w:ascii="Symbol" w:hAnsi="Symbol" w:hint="default"/>
      </w:rPr>
    </w:lvl>
    <w:lvl w:ilvl="8" w:tplc="821A7FB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0310221"/>
    <w:multiLevelType w:val="hybridMultilevel"/>
    <w:tmpl w:val="875C628C"/>
    <w:lvl w:ilvl="0" w:tplc="4C4094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26461E0"/>
    <w:multiLevelType w:val="hybridMultilevel"/>
    <w:tmpl w:val="DEEE0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03BED"/>
    <w:multiLevelType w:val="hybridMultilevel"/>
    <w:tmpl w:val="C0809A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8E60DCB"/>
    <w:multiLevelType w:val="multilevel"/>
    <w:tmpl w:val="603AE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131079"/>
    <w:multiLevelType w:val="hybridMultilevel"/>
    <w:tmpl w:val="62780ADE"/>
    <w:lvl w:ilvl="0" w:tplc="29E6BA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D180CC7"/>
    <w:multiLevelType w:val="hybridMultilevel"/>
    <w:tmpl w:val="D71C02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D6663A"/>
    <w:multiLevelType w:val="hybridMultilevel"/>
    <w:tmpl w:val="34CCDE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26320E6"/>
    <w:multiLevelType w:val="multilevel"/>
    <w:tmpl w:val="8A7E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F600F2"/>
    <w:multiLevelType w:val="hybridMultilevel"/>
    <w:tmpl w:val="E7204C82"/>
    <w:lvl w:ilvl="0" w:tplc="1B561076">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7EE907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D90B63"/>
    <w:multiLevelType w:val="multilevel"/>
    <w:tmpl w:val="E71258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84541281">
    <w:abstractNumId w:val="0"/>
  </w:num>
  <w:num w:numId="2" w16cid:durableId="1952349067">
    <w:abstractNumId w:val="5"/>
  </w:num>
  <w:num w:numId="3" w16cid:durableId="1525827910">
    <w:abstractNumId w:val="6"/>
  </w:num>
  <w:num w:numId="4" w16cid:durableId="928924432">
    <w:abstractNumId w:val="32"/>
  </w:num>
  <w:num w:numId="5" w16cid:durableId="1187672932">
    <w:abstractNumId w:val="16"/>
  </w:num>
  <w:num w:numId="6" w16cid:durableId="942111443">
    <w:abstractNumId w:val="25"/>
  </w:num>
  <w:num w:numId="7" w16cid:durableId="1390498687">
    <w:abstractNumId w:val="33"/>
  </w:num>
  <w:num w:numId="8" w16cid:durableId="620919321">
    <w:abstractNumId w:val="11"/>
  </w:num>
  <w:num w:numId="9" w16cid:durableId="893811748">
    <w:abstractNumId w:val="28"/>
  </w:num>
  <w:num w:numId="10" w16cid:durableId="2063674816">
    <w:abstractNumId w:val="23"/>
  </w:num>
  <w:num w:numId="11" w16cid:durableId="811367019">
    <w:abstractNumId w:val="35"/>
  </w:num>
  <w:num w:numId="12" w16cid:durableId="1765104301">
    <w:abstractNumId w:val="7"/>
  </w:num>
  <w:num w:numId="13" w16cid:durableId="852719622">
    <w:abstractNumId w:val="24"/>
  </w:num>
  <w:num w:numId="14" w16cid:durableId="1158034021">
    <w:abstractNumId w:val="9"/>
  </w:num>
  <w:num w:numId="15" w16cid:durableId="1808549222">
    <w:abstractNumId w:val="18"/>
  </w:num>
  <w:num w:numId="16" w16cid:durableId="869533095">
    <w:abstractNumId w:val="27"/>
  </w:num>
  <w:num w:numId="17" w16cid:durableId="514462579">
    <w:abstractNumId w:val="29"/>
  </w:num>
  <w:num w:numId="18" w16cid:durableId="609358999">
    <w:abstractNumId w:val="36"/>
  </w:num>
  <w:num w:numId="19" w16cid:durableId="414664711">
    <w:abstractNumId w:val="12"/>
  </w:num>
  <w:num w:numId="20" w16cid:durableId="1019283140">
    <w:abstractNumId w:val="14"/>
  </w:num>
  <w:num w:numId="21" w16cid:durableId="2066874618">
    <w:abstractNumId w:val="8"/>
  </w:num>
  <w:num w:numId="22" w16cid:durableId="647977391">
    <w:abstractNumId w:val="30"/>
  </w:num>
  <w:num w:numId="23" w16cid:durableId="1186333172">
    <w:abstractNumId w:val="10"/>
  </w:num>
  <w:num w:numId="24" w16cid:durableId="574894675">
    <w:abstractNumId w:val="26"/>
  </w:num>
  <w:num w:numId="25" w16cid:durableId="254363102">
    <w:abstractNumId w:val="13"/>
  </w:num>
  <w:num w:numId="26" w16cid:durableId="472210851">
    <w:abstractNumId w:val="4"/>
  </w:num>
  <w:num w:numId="27" w16cid:durableId="877358438">
    <w:abstractNumId w:val="21"/>
  </w:num>
  <w:num w:numId="28" w16cid:durableId="366679884">
    <w:abstractNumId w:val="3"/>
  </w:num>
  <w:num w:numId="29" w16cid:durableId="925461792">
    <w:abstractNumId w:val="22"/>
  </w:num>
  <w:num w:numId="30" w16cid:durableId="1714647026">
    <w:abstractNumId w:val="31"/>
  </w:num>
  <w:num w:numId="31" w16cid:durableId="32121892">
    <w:abstractNumId w:val="15"/>
  </w:num>
  <w:num w:numId="32" w16cid:durableId="349260391">
    <w:abstractNumId w:val="31"/>
  </w:num>
  <w:num w:numId="33" w16cid:durableId="231696775">
    <w:abstractNumId w:val="20"/>
  </w:num>
  <w:num w:numId="34" w16cid:durableId="1506849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7142808">
    <w:abstractNumId w:val="37"/>
  </w:num>
  <w:num w:numId="36" w16cid:durableId="201602803">
    <w:abstractNumId w:val="20"/>
  </w:num>
  <w:num w:numId="37" w16cid:durableId="381371374">
    <w:abstractNumId w:val="20"/>
  </w:num>
  <w:num w:numId="38" w16cid:durableId="871915800">
    <w:abstractNumId w:val="20"/>
  </w:num>
  <w:num w:numId="39" w16cid:durableId="1375352840">
    <w:abstractNumId w:val="20"/>
  </w:num>
  <w:num w:numId="40" w16cid:durableId="779028593">
    <w:abstractNumId w:val="20"/>
  </w:num>
  <w:num w:numId="41" w16cid:durableId="2076388814">
    <w:abstractNumId w:val="2"/>
  </w:num>
  <w:num w:numId="42" w16cid:durableId="365330067">
    <w:abstractNumId w:val="19"/>
  </w:num>
  <w:num w:numId="43" w16cid:durableId="1549561859">
    <w:abstractNumId w:val="38"/>
  </w:num>
  <w:num w:numId="44" w16cid:durableId="2050493556">
    <w:abstractNumId w:val="1"/>
  </w:num>
  <w:num w:numId="45" w16cid:durableId="1163667159">
    <w:abstractNumId w:val="17"/>
  </w:num>
  <w:num w:numId="46" w16cid:durableId="1962419958">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30"/>
    <w:rsid w:val="000026DB"/>
    <w:rsid w:val="00003EEB"/>
    <w:rsid w:val="0000457C"/>
    <w:rsid w:val="00004679"/>
    <w:rsid w:val="00005109"/>
    <w:rsid w:val="000056E8"/>
    <w:rsid w:val="0001012E"/>
    <w:rsid w:val="000135FD"/>
    <w:rsid w:val="0002123D"/>
    <w:rsid w:val="0002136E"/>
    <w:rsid w:val="00023272"/>
    <w:rsid w:val="0002551E"/>
    <w:rsid w:val="00027854"/>
    <w:rsid w:val="00030787"/>
    <w:rsid w:val="00030A8A"/>
    <w:rsid w:val="00036709"/>
    <w:rsid w:val="000371D6"/>
    <w:rsid w:val="00041C74"/>
    <w:rsid w:val="00041CC7"/>
    <w:rsid w:val="000431C9"/>
    <w:rsid w:val="00044BD1"/>
    <w:rsid w:val="00045F4F"/>
    <w:rsid w:val="000461E2"/>
    <w:rsid w:val="00046906"/>
    <w:rsid w:val="00050EDF"/>
    <w:rsid w:val="00051AFB"/>
    <w:rsid w:val="0005290D"/>
    <w:rsid w:val="00053B14"/>
    <w:rsid w:val="000542A1"/>
    <w:rsid w:val="000609D1"/>
    <w:rsid w:val="00063035"/>
    <w:rsid w:val="000637F6"/>
    <w:rsid w:val="000643AF"/>
    <w:rsid w:val="00070FBF"/>
    <w:rsid w:val="000713DD"/>
    <w:rsid w:val="00072FB4"/>
    <w:rsid w:val="00073645"/>
    <w:rsid w:val="000765B7"/>
    <w:rsid w:val="000825FD"/>
    <w:rsid w:val="00084CC7"/>
    <w:rsid w:val="0008571F"/>
    <w:rsid w:val="00091320"/>
    <w:rsid w:val="000916B7"/>
    <w:rsid w:val="0009285D"/>
    <w:rsid w:val="00092D1C"/>
    <w:rsid w:val="000A1FCF"/>
    <w:rsid w:val="000A51B1"/>
    <w:rsid w:val="000A6096"/>
    <w:rsid w:val="000A65FD"/>
    <w:rsid w:val="000A7B52"/>
    <w:rsid w:val="000B6E8B"/>
    <w:rsid w:val="000C1913"/>
    <w:rsid w:val="000C1EC6"/>
    <w:rsid w:val="000C23DF"/>
    <w:rsid w:val="000C248F"/>
    <w:rsid w:val="000C2DDD"/>
    <w:rsid w:val="000C3768"/>
    <w:rsid w:val="000C6555"/>
    <w:rsid w:val="000C71E3"/>
    <w:rsid w:val="000C728E"/>
    <w:rsid w:val="000C7AFD"/>
    <w:rsid w:val="000D0E35"/>
    <w:rsid w:val="000D1E4E"/>
    <w:rsid w:val="000D4580"/>
    <w:rsid w:val="000D55B0"/>
    <w:rsid w:val="000E3352"/>
    <w:rsid w:val="000E4BB6"/>
    <w:rsid w:val="000E650B"/>
    <w:rsid w:val="000E6530"/>
    <w:rsid w:val="000F1C1D"/>
    <w:rsid w:val="000F1C44"/>
    <w:rsid w:val="000F2B04"/>
    <w:rsid w:val="000F382A"/>
    <w:rsid w:val="000F53DC"/>
    <w:rsid w:val="000F7281"/>
    <w:rsid w:val="0010264E"/>
    <w:rsid w:val="00103E2C"/>
    <w:rsid w:val="001060B4"/>
    <w:rsid w:val="00106F42"/>
    <w:rsid w:val="00110D0B"/>
    <w:rsid w:val="00111012"/>
    <w:rsid w:val="001112A6"/>
    <w:rsid w:val="00114DE4"/>
    <w:rsid w:val="00120B60"/>
    <w:rsid w:val="00122F3B"/>
    <w:rsid w:val="00124EEF"/>
    <w:rsid w:val="00126EE4"/>
    <w:rsid w:val="00127C3F"/>
    <w:rsid w:val="00130743"/>
    <w:rsid w:val="00135066"/>
    <w:rsid w:val="001353F0"/>
    <w:rsid w:val="00137ECA"/>
    <w:rsid w:val="00141F07"/>
    <w:rsid w:val="001445A7"/>
    <w:rsid w:val="00146DA3"/>
    <w:rsid w:val="001471A2"/>
    <w:rsid w:val="001475A7"/>
    <w:rsid w:val="001529B2"/>
    <w:rsid w:val="00154CBF"/>
    <w:rsid w:val="001553E9"/>
    <w:rsid w:val="00155CF1"/>
    <w:rsid w:val="00156A17"/>
    <w:rsid w:val="0015752F"/>
    <w:rsid w:val="00157B16"/>
    <w:rsid w:val="001648E9"/>
    <w:rsid w:val="00164954"/>
    <w:rsid w:val="0016567D"/>
    <w:rsid w:val="001658B0"/>
    <w:rsid w:val="00165985"/>
    <w:rsid w:val="00165D90"/>
    <w:rsid w:val="00166248"/>
    <w:rsid w:val="00170FA8"/>
    <w:rsid w:val="00173B1F"/>
    <w:rsid w:val="00173C9D"/>
    <w:rsid w:val="001750EE"/>
    <w:rsid w:val="001770CC"/>
    <w:rsid w:val="001778FC"/>
    <w:rsid w:val="00182387"/>
    <w:rsid w:val="001823B3"/>
    <w:rsid w:val="00182B3E"/>
    <w:rsid w:val="00182F5D"/>
    <w:rsid w:val="001864E4"/>
    <w:rsid w:val="00186682"/>
    <w:rsid w:val="00192E62"/>
    <w:rsid w:val="00192F96"/>
    <w:rsid w:val="0019312D"/>
    <w:rsid w:val="00194053"/>
    <w:rsid w:val="00194293"/>
    <w:rsid w:val="0019512D"/>
    <w:rsid w:val="001959AB"/>
    <w:rsid w:val="00197BEB"/>
    <w:rsid w:val="001A0614"/>
    <w:rsid w:val="001A2241"/>
    <w:rsid w:val="001A23F6"/>
    <w:rsid w:val="001A4CD0"/>
    <w:rsid w:val="001A7FED"/>
    <w:rsid w:val="001B06F6"/>
    <w:rsid w:val="001B173A"/>
    <w:rsid w:val="001B457B"/>
    <w:rsid w:val="001B5922"/>
    <w:rsid w:val="001B711E"/>
    <w:rsid w:val="001B7E2F"/>
    <w:rsid w:val="001C1BF4"/>
    <w:rsid w:val="001C307B"/>
    <w:rsid w:val="001C6D2F"/>
    <w:rsid w:val="001C7B9E"/>
    <w:rsid w:val="001C7E50"/>
    <w:rsid w:val="001D272E"/>
    <w:rsid w:val="001D2FA3"/>
    <w:rsid w:val="001D3C1F"/>
    <w:rsid w:val="001D587E"/>
    <w:rsid w:val="001D653A"/>
    <w:rsid w:val="001D6FE7"/>
    <w:rsid w:val="001E0965"/>
    <w:rsid w:val="001E2258"/>
    <w:rsid w:val="001E365D"/>
    <w:rsid w:val="001E3A27"/>
    <w:rsid w:val="001E53FD"/>
    <w:rsid w:val="001F2D34"/>
    <w:rsid w:val="001F4F95"/>
    <w:rsid w:val="001F5113"/>
    <w:rsid w:val="001F7059"/>
    <w:rsid w:val="00200151"/>
    <w:rsid w:val="00205837"/>
    <w:rsid w:val="00207D75"/>
    <w:rsid w:val="0021094A"/>
    <w:rsid w:val="002112EC"/>
    <w:rsid w:val="00213861"/>
    <w:rsid w:val="002214B1"/>
    <w:rsid w:val="00223814"/>
    <w:rsid w:val="00223D15"/>
    <w:rsid w:val="00224C1E"/>
    <w:rsid w:val="00230186"/>
    <w:rsid w:val="00231389"/>
    <w:rsid w:val="00243E8E"/>
    <w:rsid w:val="00243EBB"/>
    <w:rsid w:val="00252573"/>
    <w:rsid w:val="00255E69"/>
    <w:rsid w:val="0025673E"/>
    <w:rsid w:val="00261A46"/>
    <w:rsid w:val="00263671"/>
    <w:rsid w:val="00264F03"/>
    <w:rsid w:val="002716E7"/>
    <w:rsid w:val="00271BCB"/>
    <w:rsid w:val="002750F0"/>
    <w:rsid w:val="002758F0"/>
    <w:rsid w:val="00280E90"/>
    <w:rsid w:val="002819EB"/>
    <w:rsid w:val="00283E53"/>
    <w:rsid w:val="00285622"/>
    <w:rsid w:val="002861DB"/>
    <w:rsid w:val="0028626D"/>
    <w:rsid w:val="00286FD7"/>
    <w:rsid w:val="0028745D"/>
    <w:rsid w:val="00287CAE"/>
    <w:rsid w:val="00292532"/>
    <w:rsid w:val="002926F0"/>
    <w:rsid w:val="00292942"/>
    <w:rsid w:val="002943D1"/>
    <w:rsid w:val="00295C10"/>
    <w:rsid w:val="00295C8B"/>
    <w:rsid w:val="002962BF"/>
    <w:rsid w:val="00296C1C"/>
    <w:rsid w:val="002A15DB"/>
    <w:rsid w:val="002A1CDF"/>
    <w:rsid w:val="002A35D2"/>
    <w:rsid w:val="002A4F89"/>
    <w:rsid w:val="002B267C"/>
    <w:rsid w:val="002B46AC"/>
    <w:rsid w:val="002B6F60"/>
    <w:rsid w:val="002C1F04"/>
    <w:rsid w:val="002C300F"/>
    <w:rsid w:val="002C4E96"/>
    <w:rsid w:val="002C5F37"/>
    <w:rsid w:val="002D2BB2"/>
    <w:rsid w:val="002D451B"/>
    <w:rsid w:val="002D6190"/>
    <w:rsid w:val="002D679D"/>
    <w:rsid w:val="002D7300"/>
    <w:rsid w:val="002E5455"/>
    <w:rsid w:val="002E5DA2"/>
    <w:rsid w:val="002E7586"/>
    <w:rsid w:val="002F08D9"/>
    <w:rsid w:val="002F6C60"/>
    <w:rsid w:val="003059F0"/>
    <w:rsid w:val="00307713"/>
    <w:rsid w:val="00310A09"/>
    <w:rsid w:val="00311EA2"/>
    <w:rsid w:val="003138B0"/>
    <w:rsid w:val="003210E4"/>
    <w:rsid w:val="00321423"/>
    <w:rsid w:val="003221DE"/>
    <w:rsid w:val="00323A5E"/>
    <w:rsid w:val="00323A93"/>
    <w:rsid w:val="00326BC0"/>
    <w:rsid w:val="00327A19"/>
    <w:rsid w:val="0033064D"/>
    <w:rsid w:val="003309BF"/>
    <w:rsid w:val="00330F10"/>
    <w:rsid w:val="00331221"/>
    <w:rsid w:val="003315FC"/>
    <w:rsid w:val="00332292"/>
    <w:rsid w:val="00333A16"/>
    <w:rsid w:val="00335863"/>
    <w:rsid w:val="00335D5E"/>
    <w:rsid w:val="003414FB"/>
    <w:rsid w:val="0034792B"/>
    <w:rsid w:val="003505F7"/>
    <w:rsid w:val="00355125"/>
    <w:rsid w:val="003556AB"/>
    <w:rsid w:val="0036070A"/>
    <w:rsid w:val="00361022"/>
    <w:rsid w:val="0036213F"/>
    <w:rsid w:val="00362F6D"/>
    <w:rsid w:val="00373109"/>
    <w:rsid w:val="003740D6"/>
    <w:rsid w:val="00374B7E"/>
    <w:rsid w:val="00374CDD"/>
    <w:rsid w:val="003802DC"/>
    <w:rsid w:val="003806FE"/>
    <w:rsid w:val="003806FF"/>
    <w:rsid w:val="003808C3"/>
    <w:rsid w:val="00380E0E"/>
    <w:rsid w:val="0038156B"/>
    <w:rsid w:val="00384C81"/>
    <w:rsid w:val="00385877"/>
    <w:rsid w:val="003864F3"/>
    <w:rsid w:val="00386C9F"/>
    <w:rsid w:val="003956E8"/>
    <w:rsid w:val="003A486D"/>
    <w:rsid w:val="003B0426"/>
    <w:rsid w:val="003B0C95"/>
    <w:rsid w:val="003B18FA"/>
    <w:rsid w:val="003B5D8A"/>
    <w:rsid w:val="003B61AD"/>
    <w:rsid w:val="003B6613"/>
    <w:rsid w:val="003B6BB7"/>
    <w:rsid w:val="003B6F51"/>
    <w:rsid w:val="003C098B"/>
    <w:rsid w:val="003C157B"/>
    <w:rsid w:val="003C393B"/>
    <w:rsid w:val="003C3A29"/>
    <w:rsid w:val="003C57B6"/>
    <w:rsid w:val="003C57B9"/>
    <w:rsid w:val="003C6DF2"/>
    <w:rsid w:val="003C7447"/>
    <w:rsid w:val="003C7838"/>
    <w:rsid w:val="003D00D7"/>
    <w:rsid w:val="003D07DE"/>
    <w:rsid w:val="003D17A5"/>
    <w:rsid w:val="003D44C0"/>
    <w:rsid w:val="003D6244"/>
    <w:rsid w:val="003E049E"/>
    <w:rsid w:val="003E23A3"/>
    <w:rsid w:val="003E6482"/>
    <w:rsid w:val="003E66DA"/>
    <w:rsid w:val="003F1325"/>
    <w:rsid w:val="003F16DA"/>
    <w:rsid w:val="003F60A6"/>
    <w:rsid w:val="003F7C08"/>
    <w:rsid w:val="00403E74"/>
    <w:rsid w:val="00404FA3"/>
    <w:rsid w:val="004101FC"/>
    <w:rsid w:val="00410D2C"/>
    <w:rsid w:val="0041472E"/>
    <w:rsid w:val="00414A41"/>
    <w:rsid w:val="00415A1D"/>
    <w:rsid w:val="004161E1"/>
    <w:rsid w:val="00416BEF"/>
    <w:rsid w:val="0041735A"/>
    <w:rsid w:val="00420A15"/>
    <w:rsid w:val="00420DAB"/>
    <w:rsid w:val="004226F6"/>
    <w:rsid w:val="00425AE2"/>
    <w:rsid w:val="004270BF"/>
    <w:rsid w:val="00427997"/>
    <w:rsid w:val="00427A02"/>
    <w:rsid w:val="00427EAE"/>
    <w:rsid w:val="00427EF9"/>
    <w:rsid w:val="00437198"/>
    <w:rsid w:val="00437A9F"/>
    <w:rsid w:val="00440BC8"/>
    <w:rsid w:val="004417DB"/>
    <w:rsid w:val="004430C3"/>
    <w:rsid w:val="004435F3"/>
    <w:rsid w:val="00447032"/>
    <w:rsid w:val="00451238"/>
    <w:rsid w:val="00453336"/>
    <w:rsid w:val="00454F6E"/>
    <w:rsid w:val="0046149C"/>
    <w:rsid w:val="00464623"/>
    <w:rsid w:val="00464BD7"/>
    <w:rsid w:val="00467242"/>
    <w:rsid w:val="00467904"/>
    <w:rsid w:val="00467D90"/>
    <w:rsid w:val="00470942"/>
    <w:rsid w:val="00471B7D"/>
    <w:rsid w:val="0047745C"/>
    <w:rsid w:val="00477A3A"/>
    <w:rsid w:val="004818E1"/>
    <w:rsid w:val="00482490"/>
    <w:rsid w:val="0048642E"/>
    <w:rsid w:val="004866E8"/>
    <w:rsid w:val="0048725F"/>
    <w:rsid w:val="004921D5"/>
    <w:rsid w:val="00497587"/>
    <w:rsid w:val="004A0A43"/>
    <w:rsid w:val="004A1549"/>
    <w:rsid w:val="004A1C00"/>
    <w:rsid w:val="004A3D03"/>
    <w:rsid w:val="004A5EFC"/>
    <w:rsid w:val="004A7690"/>
    <w:rsid w:val="004B171E"/>
    <w:rsid w:val="004B3AD5"/>
    <w:rsid w:val="004B4B88"/>
    <w:rsid w:val="004B53A6"/>
    <w:rsid w:val="004B5C11"/>
    <w:rsid w:val="004B6107"/>
    <w:rsid w:val="004B6D53"/>
    <w:rsid w:val="004B722E"/>
    <w:rsid w:val="004B7829"/>
    <w:rsid w:val="004C1822"/>
    <w:rsid w:val="004C397A"/>
    <w:rsid w:val="004C4646"/>
    <w:rsid w:val="004C773D"/>
    <w:rsid w:val="004C79A7"/>
    <w:rsid w:val="004C7F91"/>
    <w:rsid w:val="004D0FCF"/>
    <w:rsid w:val="004D16C6"/>
    <w:rsid w:val="004D2B9F"/>
    <w:rsid w:val="004D4109"/>
    <w:rsid w:val="004D76A3"/>
    <w:rsid w:val="004E5424"/>
    <w:rsid w:val="004E5426"/>
    <w:rsid w:val="004F0B6F"/>
    <w:rsid w:val="004F12BE"/>
    <w:rsid w:val="004F18AB"/>
    <w:rsid w:val="004F29E4"/>
    <w:rsid w:val="004F431A"/>
    <w:rsid w:val="004F607B"/>
    <w:rsid w:val="004F633E"/>
    <w:rsid w:val="004F6FCF"/>
    <w:rsid w:val="00500493"/>
    <w:rsid w:val="005004DA"/>
    <w:rsid w:val="00501B79"/>
    <w:rsid w:val="0050357B"/>
    <w:rsid w:val="0050626F"/>
    <w:rsid w:val="005069BA"/>
    <w:rsid w:val="00513F20"/>
    <w:rsid w:val="00514D5B"/>
    <w:rsid w:val="00516048"/>
    <w:rsid w:val="00517041"/>
    <w:rsid w:val="00520B98"/>
    <w:rsid w:val="005225E8"/>
    <w:rsid w:val="00523315"/>
    <w:rsid w:val="0052511E"/>
    <w:rsid w:val="00525540"/>
    <w:rsid w:val="0052785D"/>
    <w:rsid w:val="00527F9B"/>
    <w:rsid w:val="005304E1"/>
    <w:rsid w:val="00530BF7"/>
    <w:rsid w:val="00531DD6"/>
    <w:rsid w:val="00532A55"/>
    <w:rsid w:val="00532AFD"/>
    <w:rsid w:val="00534F9A"/>
    <w:rsid w:val="00534FBA"/>
    <w:rsid w:val="0053746A"/>
    <w:rsid w:val="005407F5"/>
    <w:rsid w:val="00540F6D"/>
    <w:rsid w:val="00540FEE"/>
    <w:rsid w:val="00541886"/>
    <w:rsid w:val="00545F1C"/>
    <w:rsid w:val="005465C9"/>
    <w:rsid w:val="00550BDB"/>
    <w:rsid w:val="005511E9"/>
    <w:rsid w:val="0055126C"/>
    <w:rsid w:val="005524F6"/>
    <w:rsid w:val="00556E1A"/>
    <w:rsid w:val="005604C0"/>
    <w:rsid w:val="00562B2D"/>
    <w:rsid w:val="005640A2"/>
    <w:rsid w:val="005657DE"/>
    <w:rsid w:val="00573211"/>
    <w:rsid w:val="0057477A"/>
    <w:rsid w:val="00574ABA"/>
    <w:rsid w:val="0057722B"/>
    <w:rsid w:val="005805D8"/>
    <w:rsid w:val="0058119A"/>
    <w:rsid w:val="00582064"/>
    <w:rsid w:val="00586FD1"/>
    <w:rsid w:val="00591059"/>
    <w:rsid w:val="00591C3F"/>
    <w:rsid w:val="005940DD"/>
    <w:rsid w:val="005958A4"/>
    <w:rsid w:val="005962D1"/>
    <w:rsid w:val="00596C9B"/>
    <w:rsid w:val="005A32C2"/>
    <w:rsid w:val="005A4AF2"/>
    <w:rsid w:val="005A5D61"/>
    <w:rsid w:val="005A6E6D"/>
    <w:rsid w:val="005A7C0F"/>
    <w:rsid w:val="005B2D2B"/>
    <w:rsid w:val="005B3E52"/>
    <w:rsid w:val="005B4275"/>
    <w:rsid w:val="005B5FF0"/>
    <w:rsid w:val="005B70B0"/>
    <w:rsid w:val="005C0ABA"/>
    <w:rsid w:val="005C2F88"/>
    <w:rsid w:val="005C49E9"/>
    <w:rsid w:val="005C6EDB"/>
    <w:rsid w:val="005C76D5"/>
    <w:rsid w:val="005D47A4"/>
    <w:rsid w:val="005D62C8"/>
    <w:rsid w:val="005D7ACE"/>
    <w:rsid w:val="005E11F5"/>
    <w:rsid w:val="005E19AB"/>
    <w:rsid w:val="005E23B4"/>
    <w:rsid w:val="005E4BFF"/>
    <w:rsid w:val="005E7389"/>
    <w:rsid w:val="005F1C0E"/>
    <w:rsid w:val="005F3DCB"/>
    <w:rsid w:val="005F4A25"/>
    <w:rsid w:val="005F55A4"/>
    <w:rsid w:val="005F7C36"/>
    <w:rsid w:val="0060107C"/>
    <w:rsid w:val="00602041"/>
    <w:rsid w:val="006028A8"/>
    <w:rsid w:val="006036AB"/>
    <w:rsid w:val="00603DDD"/>
    <w:rsid w:val="006060FD"/>
    <w:rsid w:val="00611A3A"/>
    <w:rsid w:val="00612234"/>
    <w:rsid w:val="006130FC"/>
    <w:rsid w:val="0061792A"/>
    <w:rsid w:val="00620F2F"/>
    <w:rsid w:val="0062480A"/>
    <w:rsid w:val="00625641"/>
    <w:rsid w:val="00627A1E"/>
    <w:rsid w:val="00630AAB"/>
    <w:rsid w:val="00632603"/>
    <w:rsid w:val="00633D47"/>
    <w:rsid w:val="00640E9C"/>
    <w:rsid w:val="00641693"/>
    <w:rsid w:val="006425F7"/>
    <w:rsid w:val="006446A3"/>
    <w:rsid w:val="006452FB"/>
    <w:rsid w:val="006468AD"/>
    <w:rsid w:val="00647149"/>
    <w:rsid w:val="00650F3C"/>
    <w:rsid w:val="0065255B"/>
    <w:rsid w:val="00652C1E"/>
    <w:rsid w:val="00654967"/>
    <w:rsid w:val="006570E9"/>
    <w:rsid w:val="00660764"/>
    <w:rsid w:val="00661755"/>
    <w:rsid w:val="0066238A"/>
    <w:rsid w:val="00662E28"/>
    <w:rsid w:val="0067080F"/>
    <w:rsid w:val="00671812"/>
    <w:rsid w:val="006719BC"/>
    <w:rsid w:val="00672EAF"/>
    <w:rsid w:val="00673831"/>
    <w:rsid w:val="00674617"/>
    <w:rsid w:val="006756B1"/>
    <w:rsid w:val="00676648"/>
    <w:rsid w:val="006828A4"/>
    <w:rsid w:val="00682B39"/>
    <w:rsid w:val="00682BE0"/>
    <w:rsid w:val="006862BB"/>
    <w:rsid w:val="006904A9"/>
    <w:rsid w:val="00691B29"/>
    <w:rsid w:val="00692F55"/>
    <w:rsid w:val="0069528D"/>
    <w:rsid w:val="006954D6"/>
    <w:rsid w:val="006957C2"/>
    <w:rsid w:val="006A08A0"/>
    <w:rsid w:val="006A17F9"/>
    <w:rsid w:val="006A2F9B"/>
    <w:rsid w:val="006A303B"/>
    <w:rsid w:val="006A57B8"/>
    <w:rsid w:val="006A627A"/>
    <w:rsid w:val="006A62CE"/>
    <w:rsid w:val="006A6AA3"/>
    <w:rsid w:val="006A7199"/>
    <w:rsid w:val="006B2830"/>
    <w:rsid w:val="006B4C9F"/>
    <w:rsid w:val="006B5350"/>
    <w:rsid w:val="006B56FE"/>
    <w:rsid w:val="006B607D"/>
    <w:rsid w:val="006C1D6B"/>
    <w:rsid w:val="006C3717"/>
    <w:rsid w:val="006C60AA"/>
    <w:rsid w:val="006C7168"/>
    <w:rsid w:val="006C79D2"/>
    <w:rsid w:val="006D038A"/>
    <w:rsid w:val="006D1D20"/>
    <w:rsid w:val="006D3C75"/>
    <w:rsid w:val="006E0171"/>
    <w:rsid w:val="006E4C6B"/>
    <w:rsid w:val="006E4D51"/>
    <w:rsid w:val="006E624E"/>
    <w:rsid w:val="006E66F8"/>
    <w:rsid w:val="006E7AFD"/>
    <w:rsid w:val="006F07C9"/>
    <w:rsid w:val="006F0CC5"/>
    <w:rsid w:val="006F2097"/>
    <w:rsid w:val="006F3DF6"/>
    <w:rsid w:val="006F6312"/>
    <w:rsid w:val="006F700B"/>
    <w:rsid w:val="007005FD"/>
    <w:rsid w:val="00700D81"/>
    <w:rsid w:val="007012A0"/>
    <w:rsid w:val="00702A29"/>
    <w:rsid w:val="007036F9"/>
    <w:rsid w:val="00704B78"/>
    <w:rsid w:val="00706141"/>
    <w:rsid w:val="0070665C"/>
    <w:rsid w:val="00707807"/>
    <w:rsid w:val="007107AF"/>
    <w:rsid w:val="007112A9"/>
    <w:rsid w:val="00712265"/>
    <w:rsid w:val="0071255B"/>
    <w:rsid w:val="007135FE"/>
    <w:rsid w:val="00713AA5"/>
    <w:rsid w:val="00713DBF"/>
    <w:rsid w:val="00714BFB"/>
    <w:rsid w:val="007174AF"/>
    <w:rsid w:val="00720B12"/>
    <w:rsid w:val="007227D0"/>
    <w:rsid w:val="00723839"/>
    <w:rsid w:val="00724595"/>
    <w:rsid w:val="00724E63"/>
    <w:rsid w:val="00733827"/>
    <w:rsid w:val="0073763F"/>
    <w:rsid w:val="007414A1"/>
    <w:rsid w:val="00741B19"/>
    <w:rsid w:val="00742833"/>
    <w:rsid w:val="00743745"/>
    <w:rsid w:val="00743CD7"/>
    <w:rsid w:val="007451A2"/>
    <w:rsid w:val="007459E1"/>
    <w:rsid w:val="00745AF7"/>
    <w:rsid w:val="00747A74"/>
    <w:rsid w:val="00751E7F"/>
    <w:rsid w:val="00751FD5"/>
    <w:rsid w:val="00752CA8"/>
    <w:rsid w:val="00753156"/>
    <w:rsid w:val="00754C6C"/>
    <w:rsid w:val="00757240"/>
    <w:rsid w:val="00761142"/>
    <w:rsid w:val="007613E5"/>
    <w:rsid w:val="00765E0E"/>
    <w:rsid w:val="007667F9"/>
    <w:rsid w:val="00767365"/>
    <w:rsid w:val="00770058"/>
    <w:rsid w:val="00771392"/>
    <w:rsid w:val="0077239A"/>
    <w:rsid w:val="00772A4F"/>
    <w:rsid w:val="00780E12"/>
    <w:rsid w:val="00781834"/>
    <w:rsid w:val="00785795"/>
    <w:rsid w:val="007861FA"/>
    <w:rsid w:val="007862A6"/>
    <w:rsid w:val="00786B8E"/>
    <w:rsid w:val="0078727A"/>
    <w:rsid w:val="007907D2"/>
    <w:rsid w:val="00792AFB"/>
    <w:rsid w:val="0079349A"/>
    <w:rsid w:val="0079745A"/>
    <w:rsid w:val="007A14D7"/>
    <w:rsid w:val="007A17A8"/>
    <w:rsid w:val="007A2988"/>
    <w:rsid w:val="007A31F7"/>
    <w:rsid w:val="007A6026"/>
    <w:rsid w:val="007A6788"/>
    <w:rsid w:val="007B08D7"/>
    <w:rsid w:val="007B26FC"/>
    <w:rsid w:val="007B329C"/>
    <w:rsid w:val="007B408E"/>
    <w:rsid w:val="007C2D0D"/>
    <w:rsid w:val="007C36B0"/>
    <w:rsid w:val="007C4318"/>
    <w:rsid w:val="007D0CFB"/>
    <w:rsid w:val="007D2247"/>
    <w:rsid w:val="007D2812"/>
    <w:rsid w:val="007D3686"/>
    <w:rsid w:val="007E3438"/>
    <w:rsid w:val="007E4386"/>
    <w:rsid w:val="007E5CDD"/>
    <w:rsid w:val="007E6A3A"/>
    <w:rsid w:val="007F05C2"/>
    <w:rsid w:val="007F347B"/>
    <w:rsid w:val="007F4B7B"/>
    <w:rsid w:val="007F4C91"/>
    <w:rsid w:val="007F4CC7"/>
    <w:rsid w:val="008009C1"/>
    <w:rsid w:val="00801DA7"/>
    <w:rsid w:val="00801FD0"/>
    <w:rsid w:val="00802197"/>
    <w:rsid w:val="008100A2"/>
    <w:rsid w:val="00811A84"/>
    <w:rsid w:val="00811B9E"/>
    <w:rsid w:val="00813FA3"/>
    <w:rsid w:val="008146EA"/>
    <w:rsid w:val="00815819"/>
    <w:rsid w:val="00815CCD"/>
    <w:rsid w:val="008171EF"/>
    <w:rsid w:val="00817AB7"/>
    <w:rsid w:val="00825DFD"/>
    <w:rsid w:val="00826A64"/>
    <w:rsid w:val="00827EBA"/>
    <w:rsid w:val="00827F51"/>
    <w:rsid w:val="008300E8"/>
    <w:rsid w:val="008302ED"/>
    <w:rsid w:val="00835F5D"/>
    <w:rsid w:val="0083633B"/>
    <w:rsid w:val="00844155"/>
    <w:rsid w:val="008441F5"/>
    <w:rsid w:val="0084675D"/>
    <w:rsid w:val="008508DD"/>
    <w:rsid w:val="008510FE"/>
    <w:rsid w:val="008541CC"/>
    <w:rsid w:val="00855EC7"/>
    <w:rsid w:val="008567D0"/>
    <w:rsid w:val="008618EA"/>
    <w:rsid w:val="00861BEA"/>
    <w:rsid w:val="0086206F"/>
    <w:rsid w:val="00864E05"/>
    <w:rsid w:val="00865F6E"/>
    <w:rsid w:val="008660AC"/>
    <w:rsid w:val="00866C12"/>
    <w:rsid w:val="008675F8"/>
    <w:rsid w:val="008732F4"/>
    <w:rsid w:val="0088189F"/>
    <w:rsid w:val="00883523"/>
    <w:rsid w:val="00883936"/>
    <w:rsid w:val="008845BC"/>
    <w:rsid w:val="00887062"/>
    <w:rsid w:val="0089039B"/>
    <w:rsid w:val="008914CD"/>
    <w:rsid w:val="00892361"/>
    <w:rsid w:val="00892D24"/>
    <w:rsid w:val="00893399"/>
    <w:rsid w:val="008950DF"/>
    <w:rsid w:val="00895874"/>
    <w:rsid w:val="00897BFC"/>
    <w:rsid w:val="008A1733"/>
    <w:rsid w:val="008A22AA"/>
    <w:rsid w:val="008A29FF"/>
    <w:rsid w:val="008A30EC"/>
    <w:rsid w:val="008A34CA"/>
    <w:rsid w:val="008A4045"/>
    <w:rsid w:val="008A45D8"/>
    <w:rsid w:val="008B040B"/>
    <w:rsid w:val="008B0F9D"/>
    <w:rsid w:val="008B12C0"/>
    <w:rsid w:val="008B29C7"/>
    <w:rsid w:val="008B4924"/>
    <w:rsid w:val="008B5105"/>
    <w:rsid w:val="008B553A"/>
    <w:rsid w:val="008B6176"/>
    <w:rsid w:val="008B647D"/>
    <w:rsid w:val="008C1237"/>
    <w:rsid w:val="008C5643"/>
    <w:rsid w:val="008C5E04"/>
    <w:rsid w:val="008C6F37"/>
    <w:rsid w:val="008C78DB"/>
    <w:rsid w:val="008C7DF4"/>
    <w:rsid w:val="008D215A"/>
    <w:rsid w:val="008E07DF"/>
    <w:rsid w:val="008E4E9A"/>
    <w:rsid w:val="008E6CB5"/>
    <w:rsid w:val="008E6D0A"/>
    <w:rsid w:val="008F2D3F"/>
    <w:rsid w:val="008F766C"/>
    <w:rsid w:val="00902285"/>
    <w:rsid w:val="009028C2"/>
    <w:rsid w:val="00903FAA"/>
    <w:rsid w:val="009050FF"/>
    <w:rsid w:val="009057C0"/>
    <w:rsid w:val="00912908"/>
    <w:rsid w:val="00912F96"/>
    <w:rsid w:val="0091355C"/>
    <w:rsid w:val="00913896"/>
    <w:rsid w:val="00914CEC"/>
    <w:rsid w:val="00915853"/>
    <w:rsid w:val="009173E0"/>
    <w:rsid w:val="00921B78"/>
    <w:rsid w:val="009279F0"/>
    <w:rsid w:val="009304AE"/>
    <w:rsid w:val="009317A8"/>
    <w:rsid w:val="009333D9"/>
    <w:rsid w:val="00937B2F"/>
    <w:rsid w:val="009440A3"/>
    <w:rsid w:val="009444B8"/>
    <w:rsid w:val="00944500"/>
    <w:rsid w:val="00944C96"/>
    <w:rsid w:val="0094512B"/>
    <w:rsid w:val="00945BA0"/>
    <w:rsid w:val="0094683C"/>
    <w:rsid w:val="00950139"/>
    <w:rsid w:val="00950E08"/>
    <w:rsid w:val="00951830"/>
    <w:rsid w:val="00951A01"/>
    <w:rsid w:val="009553F1"/>
    <w:rsid w:val="00955FFD"/>
    <w:rsid w:val="00956A6F"/>
    <w:rsid w:val="0096076C"/>
    <w:rsid w:val="00964B8A"/>
    <w:rsid w:val="0096786B"/>
    <w:rsid w:val="00970CC8"/>
    <w:rsid w:val="009736AE"/>
    <w:rsid w:val="0098489A"/>
    <w:rsid w:val="009906CB"/>
    <w:rsid w:val="0099106D"/>
    <w:rsid w:val="00991CDA"/>
    <w:rsid w:val="009922CA"/>
    <w:rsid w:val="00994070"/>
    <w:rsid w:val="009968BE"/>
    <w:rsid w:val="0099749B"/>
    <w:rsid w:val="009A0F57"/>
    <w:rsid w:val="009A1C3D"/>
    <w:rsid w:val="009A37E2"/>
    <w:rsid w:val="009A750D"/>
    <w:rsid w:val="009B03BE"/>
    <w:rsid w:val="009B21C9"/>
    <w:rsid w:val="009B2E7E"/>
    <w:rsid w:val="009B341D"/>
    <w:rsid w:val="009B440F"/>
    <w:rsid w:val="009B4A93"/>
    <w:rsid w:val="009B6B55"/>
    <w:rsid w:val="009B7D32"/>
    <w:rsid w:val="009C2E85"/>
    <w:rsid w:val="009C43D3"/>
    <w:rsid w:val="009C7D60"/>
    <w:rsid w:val="009C7DC4"/>
    <w:rsid w:val="009D2515"/>
    <w:rsid w:val="009D6171"/>
    <w:rsid w:val="009D6D52"/>
    <w:rsid w:val="009D7B21"/>
    <w:rsid w:val="009E0CDD"/>
    <w:rsid w:val="009E43F4"/>
    <w:rsid w:val="009E4C88"/>
    <w:rsid w:val="009E5074"/>
    <w:rsid w:val="009E53AE"/>
    <w:rsid w:val="009E6FF8"/>
    <w:rsid w:val="009E7CD7"/>
    <w:rsid w:val="009F033C"/>
    <w:rsid w:val="009F0708"/>
    <w:rsid w:val="009F17E0"/>
    <w:rsid w:val="009F232F"/>
    <w:rsid w:val="009F398C"/>
    <w:rsid w:val="009F3E82"/>
    <w:rsid w:val="009F54BF"/>
    <w:rsid w:val="00A016E6"/>
    <w:rsid w:val="00A02881"/>
    <w:rsid w:val="00A029A5"/>
    <w:rsid w:val="00A03A56"/>
    <w:rsid w:val="00A04B33"/>
    <w:rsid w:val="00A069A8"/>
    <w:rsid w:val="00A10F71"/>
    <w:rsid w:val="00A122AE"/>
    <w:rsid w:val="00A13907"/>
    <w:rsid w:val="00A14131"/>
    <w:rsid w:val="00A15089"/>
    <w:rsid w:val="00A1588B"/>
    <w:rsid w:val="00A16D25"/>
    <w:rsid w:val="00A16DD4"/>
    <w:rsid w:val="00A1784F"/>
    <w:rsid w:val="00A20969"/>
    <w:rsid w:val="00A23A1B"/>
    <w:rsid w:val="00A24C3A"/>
    <w:rsid w:val="00A3128D"/>
    <w:rsid w:val="00A363F0"/>
    <w:rsid w:val="00A36C33"/>
    <w:rsid w:val="00A36F20"/>
    <w:rsid w:val="00A411EF"/>
    <w:rsid w:val="00A44EC0"/>
    <w:rsid w:val="00A505E7"/>
    <w:rsid w:val="00A50F5B"/>
    <w:rsid w:val="00A512D2"/>
    <w:rsid w:val="00A54136"/>
    <w:rsid w:val="00A54CF0"/>
    <w:rsid w:val="00A5509B"/>
    <w:rsid w:val="00A5576E"/>
    <w:rsid w:val="00A56F3A"/>
    <w:rsid w:val="00A6213F"/>
    <w:rsid w:val="00A65108"/>
    <w:rsid w:val="00A66385"/>
    <w:rsid w:val="00A66A0C"/>
    <w:rsid w:val="00A705F2"/>
    <w:rsid w:val="00A70BE7"/>
    <w:rsid w:val="00A71725"/>
    <w:rsid w:val="00A71E74"/>
    <w:rsid w:val="00A72653"/>
    <w:rsid w:val="00A73A23"/>
    <w:rsid w:val="00A80B94"/>
    <w:rsid w:val="00A80EC0"/>
    <w:rsid w:val="00A81ACE"/>
    <w:rsid w:val="00A82B58"/>
    <w:rsid w:val="00A83757"/>
    <w:rsid w:val="00A84192"/>
    <w:rsid w:val="00A853EA"/>
    <w:rsid w:val="00A87C4F"/>
    <w:rsid w:val="00A87EF1"/>
    <w:rsid w:val="00A947F6"/>
    <w:rsid w:val="00A954BA"/>
    <w:rsid w:val="00A96531"/>
    <w:rsid w:val="00A97D0B"/>
    <w:rsid w:val="00AA2F24"/>
    <w:rsid w:val="00AA5ADA"/>
    <w:rsid w:val="00AA7F46"/>
    <w:rsid w:val="00AB1ABD"/>
    <w:rsid w:val="00AB2A31"/>
    <w:rsid w:val="00AB5DFC"/>
    <w:rsid w:val="00AC4FFC"/>
    <w:rsid w:val="00AC5708"/>
    <w:rsid w:val="00AD1B94"/>
    <w:rsid w:val="00AD2984"/>
    <w:rsid w:val="00AD37B0"/>
    <w:rsid w:val="00AE1FE5"/>
    <w:rsid w:val="00AE33F1"/>
    <w:rsid w:val="00AE36AB"/>
    <w:rsid w:val="00AE406A"/>
    <w:rsid w:val="00AE4F0E"/>
    <w:rsid w:val="00AE6B52"/>
    <w:rsid w:val="00AF3958"/>
    <w:rsid w:val="00AF3E52"/>
    <w:rsid w:val="00AF3F17"/>
    <w:rsid w:val="00AF6B6F"/>
    <w:rsid w:val="00B0231E"/>
    <w:rsid w:val="00B045BE"/>
    <w:rsid w:val="00B0467E"/>
    <w:rsid w:val="00B04A94"/>
    <w:rsid w:val="00B110E6"/>
    <w:rsid w:val="00B115BF"/>
    <w:rsid w:val="00B13002"/>
    <w:rsid w:val="00B14BE3"/>
    <w:rsid w:val="00B178D5"/>
    <w:rsid w:val="00B17CAF"/>
    <w:rsid w:val="00B22379"/>
    <w:rsid w:val="00B231EE"/>
    <w:rsid w:val="00B232C6"/>
    <w:rsid w:val="00B237C4"/>
    <w:rsid w:val="00B24697"/>
    <w:rsid w:val="00B328F8"/>
    <w:rsid w:val="00B3291A"/>
    <w:rsid w:val="00B32E92"/>
    <w:rsid w:val="00B32EFA"/>
    <w:rsid w:val="00B333D3"/>
    <w:rsid w:val="00B43E74"/>
    <w:rsid w:val="00B44780"/>
    <w:rsid w:val="00B46286"/>
    <w:rsid w:val="00B463F4"/>
    <w:rsid w:val="00B470EE"/>
    <w:rsid w:val="00B47686"/>
    <w:rsid w:val="00B50D8D"/>
    <w:rsid w:val="00B5241F"/>
    <w:rsid w:val="00B5247C"/>
    <w:rsid w:val="00B52856"/>
    <w:rsid w:val="00B5435A"/>
    <w:rsid w:val="00B55CEC"/>
    <w:rsid w:val="00B56200"/>
    <w:rsid w:val="00B57A5D"/>
    <w:rsid w:val="00B61220"/>
    <w:rsid w:val="00B623C7"/>
    <w:rsid w:val="00B639F3"/>
    <w:rsid w:val="00B657BF"/>
    <w:rsid w:val="00B66D18"/>
    <w:rsid w:val="00B75CA7"/>
    <w:rsid w:val="00B76132"/>
    <w:rsid w:val="00B771BB"/>
    <w:rsid w:val="00B82126"/>
    <w:rsid w:val="00B82A2E"/>
    <w:rsid w:val="00B83F93"/>
    <w:rsid w:val="00B8521A"/>
    <w:rsid w:val="00B87A2D"/>
    <w:rsid w:val="00B918DC"/>
    <w:rsid w:val="00B91C91"/>
    <w:rsid w:val="00B92E6D"/>
    <w:rsid w:val="00B931D0"/>
    <w:rsid w:val="00B93527"/>
    <w:rsid w:val="00B94C3E"/>
    <w:rsid w:val="00BA030C"/>
    <w:rsid w:val="00BA77ED"/>
    <w:rsid w:val="00BB0C2D"/>
    <w:rsid w:val="00BB2EA7"/>
    <w:rsid w:val="00BB353B"/>
    <w:rsid w:val="00BB4C57"/>
    <w:rsid w:val="00BB7992"/>
    <w:rsid w:val="00BC05F9"/>
    <w:rsid w:val="00BC1369"/>
    <w:rsid w:val="00BC2C87"/>
    <w:rsid w:val="00BC3433"/>
    <w:rsid w:val="00BC6486"/>
    <w:rsid w:val="00BD0E98"/>
    <w:rsid w:val="00BD150C"/>
    <w:rsid w:val="00BD20CF"/>
    <w:rsid w:val="00BD3457"/>
    <w:rsid w:val="00BD5331"/>
    <w:rsid w:val="00BD5B33"/>
    <w:rsid w:val="00BD628F"/>
    <w:rsid w:val="00BE24F7"/>
    <w:rsid w:val="00BE2D78"/>
    <w:rsid w:val="00BE5544"/>
    <w:rsid w:val="00BE5E81"/>
    <w:rsid w:val="00BE6B85"/>
    <w:rsid w:val="00BE7846"/>
    <w:rsid w:val="00BF20B8"/>
    <w:rsid w:val="00BF36AC"/>
    <w:rsid w:val="00BF4432"/>
    <w:rsid w:val="00BF4906"/>
    <w:rsid w:val="00BF76A0"/>
    <w:rsid w:val="00C00DAF"/>
    <w:rsid w:val="00C0361C"/>
    <w:rsid w:val="00C06541"/>
    <w:rsid w:val="00C06BF5"/>
    <w:rsid w:val="00C10D71"/>
    <w:rsid w:val="00C1411D"/>
    <w:rsid w:val="00C15C09"/>
    <w:rsid w:val="00C200AF"/>
    <w:rsid w:val="00C20E0A"/>
    <w:rsid w:val="00C215C9"/>
    <w:rsid w:val="00C22D76"/>
    <w:rsid w:val="00C31F1E"/>
    <w:rsid w:val="00C36E39"/>
    <w:rsid w:val="00C379C2"/>
    <w:rsid w:val="00C40096"/>
    <w:rsid w:val="00C40B0D"/>
    <w:rsid w:val="00C412C0"/>
    <w:rsid w:val="00C427CC"/>
    <w:rsid w:val="00C441EC"/>
    <w:rsid w:val="00C45E19"/>
    <w:rsid w:val="00C46371"/>
    <w:rsid w:val="00C470B4"/>
    <w:rsid w:val="00C47611"/>
    <w:rsid w:val="00C47FCC"/>
    <w:rsid w:val="00C5223D"/>
    <w:rsid w:val="00C52684"/>
    <w:rsid w:val="00C6070C"/>
    <w:rsid w:val="00C60917"/>
    <w:rsid w:val="00C60FCF"/>
    <w:rsid w:val="00C664F2"/>
    <w:rsid w:val="00C7065E"/>
    <w:rsid w:val="00C71A27"/>
    <w:rsid w:val="00C71BCC"/>
    <w:rsid w:val="00C71C72"/>
    <w:rsid w:val="00C73338"/>
    <w:rsid w:val="00C741CE"/>
    <w:rsid w:val="00C76AA5"/>
    <w:rsid w:val="00C80876"/>
    <w:rsid w:val="00C80B5A"/>
    <w:rsid w:val="00C82024"/>
    <w:rsid w:val="00C838FE"/>
    <w:rsid w:val="00C83967"/>
    <w:rsid w:val="00C83B81"/>
    <w:rsid w:val="00C84D10"/>
    <w:rsid w:val="00C8541E"/>
    <w:rsid w:val="00C86E47"/>
    <w:rsid w:val="00C94CD2"/>
    <w:rsid w:val="00C96F63"/>
    <w:rsid w:val="00CA0705"/>
    <w:rsid w:val="00CA1AE6"/>
    <w:rsid w:val="00CA1D4D"/>
    <w:rsid w:val="00CA250A"/>
    <w:rsid w:val="00CA3D0E"/>
    <w:rsid w:val="00CA6CF7"/>
    <w:rsid w:val="00CA6F2A"/>
    <w:rsid w:val="00CC0D26"/>
    <w:rsid w:val="00CC133E"/>
    <w:rsid w:val="00CC3237"/>
    <w:rsid w:val="00CC36FB"/>
    <w:rsid w:val="00CC387E"/>
    <w:rsid w:val="00CC438C"/>
    <w:rsid w:val="00CC5C7E"/>
    <w:rsid w:val="00CC7BE0"/>
    <w:rsid w:val="00CD7E5F"/>
    <w:rsid w:val="00CE0B60"/>
    <w:rsid w:val="00CE46A6"/>
    <w:rsid w:val="00CE521A"/>
    <w:rsid w:val="00CF48AF"/>
    <w:rsid w:val="00D01941"/>
    <w:rsid w:val="00D01953"/>
    <w:rsid w:val="00D019FB"/>
    <w:rsid w:val="00D01A7B"/>
    <w:rsid w:val="00D042E6"/>
    <w:rsid w:val="00D064C2"/>
    <w:rsid w:val="00D07A22"/>
    <w:rsid w:val="00D14EC7"/>
    <w:rsid w:val="00D1504B"/>
    <w:rsid w:val="00D2055B"/>
    <w:rsid w:val="00D21EB5"/>
    <w:rsid w:val="00D224D8"/>
    <w:rsid w:val="00D22AB9"/>
    <w:rsid w:val="00D23AB2"/>
    <w:rsid w:val="00D24C14"/>
    <w:rsid w:val="00D2700E"/>
    <w:rsid w:val="00D43A08"/>
    <w:rsid w:val="00D454CE"/>
    <w:rsid w:val="00D45BF6"/>
    <w:rsid w:val="00D46DD7"/>
    <w:rsid w:val="00D47D37"/>
    <w:rsid w:val="00D47FF1"/>
    <w:rsid w:val="00D501E4"/>
    <w:rsid w:val="00D50C4B"/>
    <w:rsid w:val="00D57AC2"/>
    <w:rsid w:val="00D57DF0"/>
    <w:rsid w:val="00D61802"/>
    <w:rsid w:val="00D6261F"/>
    <w:rsid w:val="00D62EC7"/>
    <w:rsid w:val="00D63AF6"/>
    <w:rsid w:val="00D64C61"/>
    <w:rsid w:val="00D64EF5"/>
    <w:rsid w:val="00D70753"/>
    <w:rsid w:val="00D71B38"/>
    <w:rsid w:val="00D7366F"/>
    <w:rsid w:val="00D7498C"/>
    <w:rsid w:val="00D75E15"/>
    <w:rsid w:val="00D77F06"/>
    <w:rsid w:val="00D826E5"/>
    <w:rsid w:val="00D85414"/>
    <w:rsid w:val="00D854E2"/>
    <w:rsid w:val="00D8648D"/>
    <w:rsid w:val="00D90566"/>
    <w:rsid w:val="00D90921"/>
    <w:rsid w:val="00D90A6D"/>
    <w:rsid w:val="00D9606A"/>
    <w:rsid w:val="00D96D6C"/>
    <w:rsid w:val="00D97241"/>
    <w:rsid w:val="00D9777E"/>
    <w:rsid w:val="00DA00C4"/>
    <w:rsid w:val="00DA268A"/>
    <w:rsid w:val="00DA60D6"/>
    <w:rsid w:val="00DA6911"/>
    <w:rsid w:val="00DA7214"/>
    <w:rsid w:val="00DA7854"/>
    <w:rsid w:val="00DA78A4"/>
    <w:rsid w:val="00DA78B4"/>
    <w:rsid w:val="00DA7B2B"/>
    <w:rsid w:val="00DB0FF5"/>
    <w:rsid w:val="00DB2FDA"/>
    <w:rsid w:val="00DB5A01"/>
    <w:rsid w:val="00DB6B6E"/>
    <w:rsid w:val="00DB715D"/>
    <w:rsid w:val="00DC39BF"/>
    <w:rsid w:val="00DC4B3B"/>
    <w:rsid w:val="00DD3BB8"/>
    <w:rsid w:val="00DD407B"/>
    <w:rsid w:val="00DD7282"/>
    <w:rsid w:val="00DD740F"/>
    <w:rsid w:val="00DE05DD"/>
    <w:rsid w:val="00DE4A47"/>
    <w:rsid w:val="00DE4C2D"/>
    <w:rsid w:val="00DF21C0"/>
    <w:rsid w:val="00DF3AC7"/>
    <w:rsid w:val="00DF524F"/>
    <w:rsid w:val="00E038F1"/>
    <w:rsid w:val="00E03F7A"/>
    <w:rsid w:val="00E06511"/>
    <w:rsid w:val="00E106E0"/>
    <w:rsid w:val="00E123B8"/>
    <w:rsid w:val="00E14957"/>
    <w:rsid w:val="00E17DB5"/>
    <w:rsid w:val="00E208D4"/>
    <w:rsid w:val="00E21EDC"/>
    <w:rsid w:val="00E22CB9"/>
    <w:rsid w:val="00E25FCC"/>
    <w:rsid w:val="00E31824"/>
    <w:rsid w:val="00E33792"/>
    <w:rsid w:val="00E35700"/>
    <w:rsid w:val="00E35711"/>
    <w:rsid w:val="00E4174F"/>
    <w:rsid w:val="00E4560C"/>
    <w:rsid w:val="00E46764"/>
    <w:rsid w:val="00E47CCD"/>
    <w:rsid w:val="00E516A9"/>
    <w:rsid w:val="00E62940"/>
    <w:rsid w:val="00E639CA"/>
    <w:rsid w:val="00E639CD"/>
    <w:rsid w:val="00E64958"/>
    <w:rsid w:val="00E66FC6"/>
    <w:rsid w:val="00E675F4"/>
    <w:rsid w:val="00E721A9"/>
    <w:rsid w:val="00E7284F"/>
    <w:rsid w:val="00E732A2"/>
    <w:rsid w:val="00E73860"/>
    <w:rsid w:val="00E73C91"/>
    <w:rsid w:val="00E74939"/>
    <w:rsid w:val="00E75364"/>
    <w:rsid w:val="00E75482"/>
    <w:rsid w:val="00E75EBB"/>
    <w:rsid w:val="00E76BEB"/>
    <w:rsid w:val="00E77F60"/>
    <w:rsid w:val="00E82A26"/>
    <w:rsid w:val="00E82E53"/>
    <w:rsid w:val="00E85C17"/>
    <w:rsid w:val="00E93A03"/>
    <w:rsid w:val="00E96EEF"/>
    <w:rsid w:val="00E96FB1"/>
    <w:rsid w:val="00EA32FC"/>
    <w:rsid w:val="00EA3512"/>
    <w:rsid w:val="00EA553C"/>
    <w:rsid w:val="00EA5B61"/>
    <w:rsid w:val="00EB14A6"/>
    <w:rsid w:val="00EB26BB"/>
    <w:rsid w:val="00EB26EA"/>
    <w:rsid w:val="00EB3529"/>
    <w:rsid w:val="00EB60C7"/>
    <w:rsid w:val="00EB6C56"/>
    <w:rsid w:val="00EB6E62"/>
    <w:rsid w:val="00EC0093"/>
    <w:rsid w:val="00EC1473"/>
    <w:rsid w:val="00EC27B8"/>
    <w:rsid w:val="00EC2DFB"/>
    <w:rsid w:val="00EC37CE"/>
    <w:rsid w:val="00EC6489"/>
    <w:rsid w:val="00ED1A1B"/>
    <w:rsid w:val="00ED2979"/>
    <w:rsid w:val="00ED4BEC"/>
    <w:rsid w:val="00ED4D81"/>
    <w:rsid w:val="00ED6ACA"/>
    <w:rsid w:val="00EE0BCF"/>
    <w:rsid w:val="00EE23D4"/>
    <w:rsid w:val="00EE3CF7"/>
    <w:rsid w:val="00EE4890"/>
    <w:rsid w:val="00EE7731"/>
    <w:rsid w:val="00EF21E5"/>
    <w:rsid w:val="00EF2CB8"/>
    <w:rsid w:val="00EF3364"/>
    <w:rsid w:val="00EF383D"/>
    <w:rsid w:val="00F01013"/>
    <w:rsid w:val="00F01152"/>
    <w:rsid w:val="00F0157C"/>
    <w:rsid w:val="00F017CC"/>
    <w:rsid w:val="00F03449"/>
    <w:rsid w:val="00F03571"/>
    <w:rsid w:val="00F05FC1"/>
    <w:rsid w:val="00F10C27"/>
    <w:rsid w:val="00F11730"/>
    <w:rsid w:val="00F134CD"/>
    <w:rsid w:val="00F159AE"/>
    <w:rsid w:val="00F167B8"/>
    <w:rsid w:val="00F17CDA"/>
    <w:rsid w:val="00F24A2E"/>
    <w:rsid w:val="00F24AE5"/>
    <w:rsid w:val="00F24ECC"/>
    <w:rsid w:val="00F27286"/>
    <w:rsid w:val="00F27B4C"/>
    <w:rsid w:val="00F27D12"/>
    <w:rsid w:val="00F30C53"/>
    <w:rsid w:val="00F32DF4"/>
    <w:rsid w:val="00F3351B"/>
    <w:rsid w:val="00F35A8F"/>
    <w:rsid w:val="00F45830"/>
    <w:rsid w:val="00F472D1"/>
    <w:rsid w:val="00F50901"/>
    <w:rsid w:val="00F51007"/>
    <w:rsid w:val="00F51347"/>
    <w:rsid w:val="00F51A8B"/>
    <w:rsid w:val="00F61050"/>
    <w:rsid w:val="00F65B36"/>
    <w:rsid w:val="00F73CA4"/>
    <w:rsid w:val="00F740E2"/>
    <w:rsid w:val="00F77A96"/>
    <w:rsid w:val="00F80F7F"/>
    <w:rsid w:val="00F811FE"/>
    <w:rsid w:val="00F87197"/>
    <w:rsid w:val="00F8732B"/>
    <w:rsid w:val="00F91F37"/>
    <w:rsid w:val="00F933B2"/>
    <w:rsid w:val="00F94493"/>
    <w:rsid w:val="00F94BA4"/>
    <w:rsid w:val="00F95F16"/>
    <w:rsid w:val="00FA61F2"/>
    <w:rsid w:val="00FB0CD0"/>
    <w:rsid w:val="00FB54BA"/>
    <w:rsid w:val="00FC125A"/>
    <w:rsid w:val="00FC415A"/>
    <w:rsid w:val="00FC438C"/>
    <w:rsid w:val="00FC7262"/>
    <w:rsid w:val="00FD174C"/>
    <w:rsid w:val="00FD2C97"/>
    <w:rsid w:val="00FD59D3"/>
    <w:rsid w:val="00FD737D"/>
    <w:rsid w:val="00FE1A9E"/>
    <w:rsid w:val="00FE299B"/>
    <w:rsid w:val="00FE3F97"/>
    <w:rsid w:val="00FE4F7E"/>
    <w:rsid w:val="00FE50AA"/>
    <w:rsid w:val="00FE5A3F"/>
    <w:rsid w:val="00FF0B81"/>
    <w:rsid w:val="00FF46D7"/>
    <w:rsid w:val="00FF6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C846B"/>
  <w15:chartTrackingRefBased/>
  <w15:docId w15:val="{48AE031B-7F34-423C-A6E6-7D849869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57"/>
    <w:rPr>
      <w:sz w:val="24"/>
      <w:szCs w:val="24"/>
      <w:lang w:eastAsia="en-US"/>
    </w:rPr>
  </w:style>
  <w:style w:type="paragraph" w:styleId="Heading1">
    <w:name w:val="heading 1"/>
    <w:basedOn w:val="Normal"/>
    <w:next w:val="Normal"/>
    <w:link w:val="Heading1Char"/>
    <w:qFormat/>
    <w:rsid w:val="00BB4C57"/>
    <w:pPr>
      <w:numPr>
        <w:numId w:val="33"/>
      </w:numPr>
      <w:spacing w:before="240" w:after="120"/>
      <w:ind w:left="851" w:hanging="851"/>
      <w:outlineLvl w:val="0"/>
    </w:pPr>
    <w:rPr>
      <w:rFonts w:ascii="Arial" w:eastAsiaTheme="majorEastAsia" w:hAnsi="Arial" w:cs="Arial"/>
      <w:b/>
      <w:bCs/>
    </w:rPr>
  </w:style>
  <w:style w:type="paragraph" w:styleId="Heading2">
    <w:name w:val="heading 2"/>
    <w:basedOn w:val="Heading1"/>
    <w:next w:val="Normal"/>
    <w:link w:val="Heading2Char"/>
    <w:unhideWhenUsed/>
    <w:qFormat/>
    <w:rsid w:val="00416BEF"/>
    <w:pPr>
      <w:numPr>
        <w:ilvl w:val="1"/>
      </w:numPr>
      <w:ind w:hanging="792"/>
      <w:outlineLvl w:val="1"/>
    </w:pPr>
    <w:rPr>
      <w:b w:val="0"/>
      <w:bCs w:val="0"/>
    </w:rPr>
  </w:style>
  <w:style w:type="paragraph" w:styleId="Heading3">
    <w:name w:val="heading 3"/>
    <w:basedOn w:val="Heading2"/>
    <w:next w:val="Normal"/>
    <w:link w:val="Heading3Char"/>
    <w:unhideWhenUsed/>
    <w:qFormat/>
    <w:rsid w:val="00416BEF"/>
    <w:pPr>
      <w:numPr>
        <w:ilvl w:val="2"/>
      </w:numPr>
      <w:ind w:left="1560" w:hanging="8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35D2"/>
    <w:pPr>
      <w:tabs>
        <w:tab w:val="center" w:pos="4320"/>
        <w:tab w:val="right" w:pos="8640"/>
      </w:tabs>
    </w:pPr>
  </w:style>
  <w:style w:type="paragraph" w:styleId="Footer">
    <w:name w:val="footer"/>
    <w:basedOn w:val="Normal"/>
    <w:link w:val="FooterChar"/>
    <w:uiPriority w:val="99"/>
    <w:rsid w:val="002A35D2"/>
    <w:pPr>
      <w:tabs>
        <w:tab w:val="center" w:pos="4320"/>
        <w:tab w:val="right" w:pos="8640"/>
      </w:tabs>
    </w:pPr>
    <w:rPr>
      <w:lang w:val="x-none"/>
    </w:rPr>
  </w:style>
  <w:style w:type="character" w:customStyle="1" w:styleId="FooterChar">
    <w:name w:val="Footer Char"/>
    <w:link w:val="Footer"/>
    <w:uiPriority w:val="99"/>
    <w:rsid w:val="007036F9"/>
    <w:rPr>
      <w:sz w:val="24"/>
      <w:szCs w:val="24"/>
      <w:lang w:eastAsia="en-US"/>
    </w:rPr>
  </w:style>
  <w:style w:type="paragraph" w:styleId="BalloonText">
    <w:name w:val="Balloon Text"/>
    <w:basedOn w:val="Normal"/>
    <w:link w:val="BalloonTextChar"/>
    <w:uiPriority w:val="99"/>
    <w:semiHidden/>
    <w:rsid w:val="004D0FCF"/>
    <w:rPr>
      <w:rFonts w:ascii="Tahoma" w:hAnsi="Tahoma" w:cs="Tahoma"/>
      <w:sz w:val="16"/>
      <w:szCs w:val="16"/>
    </w:rPr>
  </w:style>
  <w:style w:type="table" w:styleId="TableGrid">
    <w:name w:val="Table Grid"/>
    <w:basedOn w:val="TableNormal"/>
    <w:uiPriority w:val="59"/>
    <w:rsid w:val="00321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064C2"/>
    <w:rPr>
      <w:sz w:val="20"/>
      <w:szCs w:val="20"/>
      <w:lang w:val="x-none"/>
    </w:rPr>
  </w:style>
  <w:style w:type="character" w:customStyle="1" w:styleId="FootnoteTextChar">
    <w:name w:val="Footnote Text Char"/>
    <w:link w:val="FootnoteText"/>
    <w:rsid w:val="00D064C2"/>
    <w:rPr>
      <w:lang w:eastAsia="en-US"/>
    </w:rPr>
  </w:style>
  <w:style w:type="character" w:styleId="FootnoteReference">
    <w:name w:val="footnote reference"/>
    <w:rsid w:val="00D064C2"/>
    <w:rPr>
      <w:vertAlign w:val="superscript"/>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8C78DB"/>
    <w:pPr>
      <w:ind w:left="720"/>
      <w:contextualSpacing/>
    </w:pPr>
    <w:rPr>
      <w:rFonts w:ascii="Arial" w:eastAsia="Calibri" w:hAnsi="Arial" w:cs="Arial"/>
    </w:rPr>
  </w:style>
  <w:style w:type="character" w:styleId="Hyperlink">
    <w:name w:val="Hyperlink"/>
    <w:uiPriority w:val="99"/>
    <w:rsid w:val="005C0ABA"/>
    <w:rPr>
      <w:color w:val="0000FF"/>
      <w:u w:val="single"/>
    </w:rPr>
  </w:style>
  <w:style w:type="paragraph" w:styleId="ListBullet">
    <w:name w:val="List Bullet"/>
    <w:basedOn w:val="Normal"/>
    <w:rsid w:val="007036F9"/>
    <w:pPr>
      <w:numPr>
        <w:numId w:val="1"/>
      </w:numPr>
      <w:contextualSpacing/>
    </w:pPr>
  </w:style>
  <w:style w:type="paragraph" w:customStyle="1" w:styleId="Default">
    <w:name w:val="Default"/>
    <w:rsid w:val="00DF21C0"/>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unhideWhenUsed/>
    <w:rsid w:val="001D3C1F"/>
    <w:rPr>
      <w:color w:val="800080"/>
      <w:u w:val="single"/>
    </w:rPr>
  </w:style>
  <w:style w:type="numbering" w:customStyle="1" w:styleId="NoList1">
    <w:name w:val="No List1"/>
    <w:next w:val="NoList"/>
    <w:uiPriority w:val="99"/>
    <w:semiHidden/>
    <w:unhideWhenUsed/>
    <w:rsid w:val="009E7CD7"/>
  </w:style>
  <w:style w:type="character" w:customStyle="1" w:styleId="HeaderChar">
    <w:name w:val="Header Char"/>
    <w:link w:val="Header"/>
    <w:uiPriority w:val="99"/>
    <w:rsid w:val="009E7CD7"/>
    <w:rPr>
      <w:sz w:val="24"/>
      <w:szCs w:val="24"/>
      <w:lang w:eastAsia="en-US"/>
    </w:rPr>
  </w:style>
  <w:style w:type="character" w:customStyle="1" w:styleId="BalloonTextChar">
    <w:name w:val="Balloon Text Char"/>
    <w:link w:val="BalloonText"/>
    <w:uiPriority w:val="99"/>
    <w:semiHidden/>
    <w:rsid w:val="009E7CD7"/>
    <w:rPr>
      <w:rFonts w:ascii="Tahoma" w:hAnsi="Tahoma" w:cs="Tahoma"/>
      <w:sz w:val="16"/>
      <w:szCs w:val="16"/>
      <w:lang w:eastAsia="en-US"/>
    </w:rPr>
  </w:style>
  <w:style w:type="table" w:customStyle="1" w:styleId="TableGrid1">
    <w:name w:val="Table Grid1"/>
    <w:basedOn w:val="TableNormal"/>
    <w:next w:val="TableGrid"/>
    <w:uiPriority w:val="59"/>
    <w:rsid w:val="009E7CD7"/>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045F4F"/>
    <w:rPr>
      <w:rFonts w:ascii="Arial" w:eastAsia="Calibri" w:hAnsi="Arial" w:cs="Arial"/>
      <w:sz w:val="24"/>
      <w:szCs w:val="24"/>
      <w:lang w:eastAsia="en-US"/>
    </w:rPr>
  </w:style>
  <w:style w:type="paragraph" w:customStyle="1" w:styleId="SubtitleText">
    <w:name w:val="SubtitleText"/>
    <w:basedOn w:val="Normal"/>
    <w:link w:val="SubtitleTextChar"/>
    <w:unhideWhenUsed/>
    <w:qFormat/>
    <w:rsid w:val="00045F4F"/>
    <w:pPr>
      <w:spacing w:after="1520" w:line="288" w:lineRule="auto"/>
    </w:pPr>
    <w:rPr>
      <w:rFonts w:ascii="Arial" w:hAnsi="Arial" w:cs="Arial"/>
      <w:b/>
      <w:color w:val="104F75"/>
      <w:sz w:val="48"/>
      <w:szCs w:val="48"/>
      <w:lang w:eastAsia="en-GB"/>
    </w:rPr>
  </w:style>
  <w:style w:type="character" w:customStyle="1" w:styleId="SubtitleTextChar">
    <w:name w:val="SubtitleText Char"/>
    <w:link w:val="SubtitleText"/>
    <w:rsid w:val="00045F4F"/>
    <w:rPr>
      <w:rFonts w:ascii="Arial" w:hAnsi="Arial" w:cs="Arial"/>
      <w:b/>
      <w:color w:val="104F75"/>
      <w:sz w:val="48"/>
      <w:szCs w:val="48"/>
    </w:rPr>
  </w:style>
  <w:style w:type="paragraph" w:customStyle="1" w:styleId="DfESOutNumbered1">
    <w:name w:val="DfESOutNumbered1"/>
    <w:basedOn w:val="Normal"/>
    <w:link w:val="DfESOutNumbered1Char"/>
    <w:qFormat/>
    <w:rsid w:val="00045F4F"/>
    <w:pPr>
      <w:numPr>
        <w:numId w:val="3"/>
      </w:numPr>
      <w:spacing w:after="240" w:line="288" w:lineRule="auto"/>
    </w:pPr>
    <w:rPr>
      <w:rFonts w:ascii="Arial" w:hAnsi="Arial"/>
      <w:color w:val="0D0D0D"/>
      <w:lang w:eastAsia="en-GB"/>
    </w:rPr>
  </w:style>
  <w:style w:type="character" w:customStyle="1" w:styleId="DfESOutNumbered1Char">
    <w:name w:val="DfESOutNumbered1 Char"/>
    <w:link w:val="DfESOutNumbered1"/>
    <w:rsid w:val="00045F4F"/>
    <w:rPr>
      <w:rFonts w:ascii="Arial" w:hAnsi="Arial"/>
      <w:color w:val="0D0D0D"/>
      <w:sz w:val="24"/>
      <w:szCs w:val="24"/>
    </w:rPr>
  </w:style>
  <w:style w:type="character" w:styleId="CommentReference">
    <w:name w:val="annotation reference"/>
    <w:rsid w:val="00A15089"/>
    <w:rPr>
      <w:sz w:val="16"/>
      <w:szCs w:val="16"/>
    </w:rPr>
  </w:style>
  <w:style w:type="paragraph" w:styleId="CommentText">
    <w:name w:val="annotation text"/>
    <w:basedOn w:val="Normal"/>
    <w:link w:val="CommentTextChar"/>
    <w:rsid w:val="00A15089"/>
    <w:rPr>
      <w:sz w:val="20"/>
      <w:szCs w:val="20"/>
    </w:rPr>
  </w:style>
  <w:style w:type="character" w:customStyle="1" w:styleId="CommentTextChar">
    <w:name w:val="Comment Text Char"/>
    <w:link w:val="CommentText"/>
    <w:rsid w:val="00A15089"/>
    <w:rPr>
      <w:lang w:eastAsia="en-US"/>
    </w:rPr>
  </w:style>
  <w:style w:type="paragraph" w:styleId="CommentSubject">
    <w:name w:val="annotation subject"/>
    <w:basedOn w:val="CommentText"/>
    <w:next w:val="CommentText"/>
    <w:link w:val="CommentSubjectChar"/>
    <w:rsid w:val="00A15089"/>
    <w:rPr>
      <w:b/>
      <w:bCs/>
    </w:rPr>
  </w:style>
  <w:style w:type="character" w:customStyle="1" w:styleId="CommentSubjectChar">
    <w:name w:val="Comment Subject Char"/>
    <w:link w:val="CommentSubject"/>
    <w:rsid w:val="00A15089"/>
    <w:rPr>
      <w:b/>
      <w:bCs/>
      <w:lang w:eastAsia="en-US"/>
    </w:rPr>
  </w:style>
  <w:style w:type="paragraph" w:styleId="NormalWeb">
    <w:name w:val="Normal (Web)"/>
    <w:basedOn w:val="Normal"/>
    <w:uiPriority w:val="99"/>
    <w:unhideWhenUsed/>
    <w:rsid w:val="009D2515"/>
    <w:pPr>
      <w:spacing w:before="100" w:beforeAutospacing="1" w:after="100" w:afterAutospacing="1"/>
    </w:pPr>
    <w:rPr>
      <w:lang w:eastAsia="en-GB"/>
    </w:rPr>
  </w:style>
  <w:style w:type="character" w:customStyle="1" w:styleId="normaltextrun">
    <w:name w:val="normaltextrun"/>
    <w:basedOn w:val="DefaultParagraphFont"/>
    <w:rsid w:val="006719BC"/>
  </w:style>
  <w:style w:type="character" w:customStyle="1" w:styleId="eop">
    <w:name w:val="eop"/>
    <w:basedOn w:val="DefaultParagraphFont"/>
    <w:rsid w:val="006719BC"/>
  </w:style>
  <w:style w:type="character" w:styleId="UnresolvedMention">
    <w:name w:val="Unresolved Mention"/>
    <w:basedOn w:val="DefaultParagraphFont"/>
    <w:uiPriority w:val="99"/>
    <w:semiHidden/>
    <w:unhideWhenUsed/>
    <w:rsid w:val="0057477A"/>
    <w:rPr>
      <w:color w:val="605E5C"/>
      <w:shd w:val="clear" w:color="auto" w:fill="E1DFDD"/>
    </w:rPr>
  </w:style>
  <w:style w:type="character" w:styleId="Strong">
    <w:name w:val="Strong"/>
    <w:basedOn w:val="DefaultParagraphFont"/>
    <w:uiPriority w:val="22"/>
    <w:qFormat/>
    <w:rsid w:val="009057C0"/>
    <w:rPr>
      <w:b/>
      <w:bCs/>
    </w:rPr>
  </w:style>
  <w:style w:type="character" w:customStyle="1" w:styleId="Heading2Char">
    <w:name w:val="Heading 2 Char"/>
    <w:basedOn w:val="DefaultParagraphFont"/>
    <w:link w:val="Heading2"/>
    <w:rsid w:val="00416BEF"/>
    <w:rPr>
      <w:rFonts w:ascii="Arial" w:eastAsiaTheme="majorEastAsia" w:hAnsi="Arial" w:cs="Arial"/>
      <w:sz w:val="24"/>
      <w:szCs w:val="24"/>
      <w:lang w:eastAsia="en-US"/>
    </w:rPr>
  </w:style>
  <w:style w:type="character" w:customStyle="1" w:styleId="Heading1Char">
    <w:name w:val="Heading 1 Char"/>
    <w:basedOn w:val="DefaultParagraphFont"/>
    <w:link w:val="Heading1"/>
    <w:rsid w:val="00BB4C57"/>
    <w:rPr>
      <w:rFonts w:ascii="Arial" w:eastAsiaTheme="majorEastAsia" w:hAnsi="Arial" w:cs="Arial"/>
      <w:b/>
      <w:bCs/>
      <w:sz w:val="24"/>
      <w:szCs w:val="24"/>
      <w:lang w:eastAsia="en-US"/>
    </w:rPr>
  </w:style>
  <w:style w:type="character" w:customStyle="1" w:styleId="Heading3Char">
    <w:name w:val="Heading 3 Char"/>
    <w:basedOn w:val="DefaultParagraphFont"/>
    <w:link w:val="Heading3"/>
    <w:rsid w:val="00416BEF"/>
    <w:rPr>
      <w:rFonts w:ascii="Arial" w:eastAsiaTheme="majorEastAsia"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8507">
      <w:bodyDiv w:val="1"/>
      <w:marLeft w:val="0"/>
      <w:marRight w:val="0"/>
      <w:marTop w:val="0"/>
      <w:marBottom w:val="0"/>
      <w:divBdr>
        <w:top w:val="none" w:sz="0" w:space="0" w:color="auto"/>
        <w:left w:val="none" w:sz="0" w:space="0" w:color="auto"/>
        <w:bottom w:val="none" w:sz="0" w:space="0" w:color="auto"/>
        <w:right w:val="none" w:sz="0" w:space="0" w:color="auto"/>
      </w:divBdr>
    </w:div>
    <w:div w:id="19164819">
      <w:bodyDiv w:val="1"/>
      <w:marLeft w:val="0"/>
      <w:marRight w:val="0"/>
      <w:marTop w:val="0"/>
      <w:marBottom w:val="0"/>
      <w:divBdr>
        <w:top w:val="none" w:sz="0" w:space="0" w:color="auto"/>
        <w:left w:val="none" w:sz="0" w:space="0" w:color="auto"/>
        <w:bottom w:val="none" w:sz="0" w:space="0" w:color="auto"/>
        <w:right w:val="none" w:sz="0" w:space="0" w:color="auto"/>
      </w:divBdr>
    </w:div>
    <w:div w:id="25909828">
      <w:bodyDiv w:val="1"/>
      <w:marLeft w:val="0"/>
      <w:marRight w:val="0"/>
      <w:marTop w:val="0"/>
      <w:marBottom w:val="0"/>
      <w:divBdr>
        <w:top w:val="none" w:sz="0" w:space="0" w:color="auto"/>
        <w:left w:val="none" w:sz="0" w:space="0" w:color="auto"/>
        <w:bottom w:val="none" w:sz="0" w:space="0" w:color="auto"/>
        <w:right w:val="none" w:sz="0" w:space="0" w:color="auto"/>
      </w:divBdr>
    </w:div>
    <w:div w:id="33622774">
      <w:bodyDiv w:val="1"/>
      <w:marLeft w:val="0"/>
      <w:marRight w:val="0"/>
      <w:marTop w:val="0"/>
      <w:marBottom w:val="0"/>
      <w:divBdr>
        <w:top w:val="none" w:sz="0" w:space="0" w:color="auto"/>
        <w:left w:val="none" w:sz="0" w:space="0" w:color="auto"/>
        <w:bottom w:val="none" w:sz="0" w:space="0" w:color="auto"/>
        <w:right w:val="none" w:sz="0" w:space="0" w:color="auto"/>
      </w:divBdr>
    </w:div>
    <w:div w:id="68620895">
      <w:bodyDiv w:val="1"/>
      <w:marLeft w:val="0"/>
      <w:marRight w:val="0"/>
      <w:marTop w:val="0"/>
      <w:marBottom w:val="0"/>
      <w:divBdr>
        <w:top w:val="none" w:sz="0" w:space="0" w:color="auto"/>
        <w:left w:val="none" w:sz="0" w:space="0" w:color="auto"/>
        <w:bottom w:val="none" w:sz="0" w:space="0" w:color="auto"/>
        <w:right w:val="none" w:sz="0" w:space="0" w:color="auto"/>
      </w:divBdr>
    </w:div>
    <w:div w:id="96215425">
      <w:bodyDiv w:val="1"/>
      <w:marLeft w:val="0"/>
      <w:marRight w:val="0"/>
      <w:marTop w:val="0"/>
      <w:marBottom w:val="0"/>
      <w:divBdr>
        <w:top w:val="none" w:sz="0" w:space="0" w:color="auto"/>
        <w:left w:val="none" w:sz="0" w:space="0" w:color="auto"/>
        <w:bottom w:val="none" w:sz="0" w:space="0" w:color="auto"/>
        <w:right w:val="none" w:sz="0" w:space="0" w:color="auto"/>
      </w:divBdr>
    </w:div>
    <w:div w:id="111093972">
      <w:bodyDiv w:val="1"/>
      <w:marLeft w:val="0"/>
      <w:marRight w:val="0"/>
      <w:marTop w:val="0"/>
      <w:marBottom w:val="0"/>
      <w:divBdr>
        <w:top w:val="none" w:sz="0" w:space="0" w:color="auto"/>
        <w:left w:val="none" w:sz="0" w:space="0" w:color="auto"/>
        <w:bottom w:val="none" w:sz="0" w:space="0" w:color="auto"/>
        <w:right w:val="none" w:sz="0" w:space="0" w:color="auto"/>
      </w:divBdr>
    </w:div>
    <w:div w:id="215549375">
      <w:bodyDiv w:val="1"/>
      <w:marLeft w:val="0"/>
      <w:marRight w:val="0"/>
      <w:marTop w:val="0"/>
      <w:marBottom w:val="0"/>
      <w:divBdr>
        <w:top w:val="none" w:sz="0" w:space="0" w:color="auto"/>
        <w:left w:val="none" w:sz="0" w:space="0" w:color="auto"/>
        <w:bottom w:val="none" w:sz="0" w:space="0" w:color="auto"/>
        <w:right w:val="none" w:sz="0" w:space="0" w:color="auto"/>
      </w:divBdr>
    </w:div>
    <w:div w:id="352808353">
      <w:bodyDiv w:val="1"/>
      <w:marLeft w:val="0"/>
      <w:marRight w:val="0"/>
      <w:marTop w:val="0"/>
      <w:marBottom w:val="0"/>
      <w:divBdr>
        <w:top w:val="none" w:sz="0" w:space="0" w:color="auto"/>
        <w:left w:val="none" w:sz="0" w:space="0" w:color="auto"/>
        <w:bottom w:val="none" w:sz="0" w:space="0" w:color="auto"/>
        <w:right w:val="none" w:sz="0" w:space="0" w:color="auto"/>
      </w:divBdr>
    </w:div>
    <w:div w:id="353268368">
      <w:bodyDiv w:val="1"/>
      <w:marLeft w:val="0"/>
      <w:marRight w:val="0"/>
      <w:marTop w:val="0"/>
      <w:marBottom w:val="0"/>
      <w:divBdr>
        <w:top w:val="none" w:sz="0" w:space="0" w:color="auto"/>
        <w:left w:val="none" w:sz="0" w:space="0" w:color="auto"/>
        <w:bottom w:val="none" w:sz="0" w:space="0" w:color="auto"/>
        <w:right w:val="none" w:sz="0" w:space="0" w:color="auto"/>
      </w:divBdr>
    </w:div>
    <w:div w:id="367146174">
      <w:bodyDiv w:val="1"/>
      <w:marLeft w:val="0"/>
      <w:marRight w:val="0"/>
      <w:marTop w:val="0"/>
      <w:marBottom w:val="0"/>
      <w:divBdr>
        <w:top w:val="none" w:sz="0" w:space="0" w:color="auto"/>
        <w:left w:val="none" w:sz="0" w:space="0" w:color="auto"/>
        <w:bottom w:val="none" w:sz="0" w:space="0" w:color="auto"/>
        <w:right w:val="none" w:sz="0" w:space="0" w:color="auto"/>
      </w:divBdr>
    </w:div>
    <w:div w:id="386682404">
      <w:bodyDiv w:val="1"/>
      <w:marLeft w:val="0"/>
      <w:marRight w:val="0"/>
      <w:marTop w:val="0"/>
      <w:marBottom w:val="0"/>
      <w:divBdr>
        <w:top w:val="none" w:sz="0" w:space="0" w:color="auto"/>
        <w:left w:val="none" w:sz="0" w:space="0" w:color="auto"/>
        <w:bottom w:val="none" w:sz="0" w:space="0" w:color="auto"/>
        <w:right w:val="none" w:sz="0" w:space="0" w:color="auto"/>
      </w:divBdr>
    </w:div>
    <w:div w:id="445975671">
      <w:bodyDiv w:val="1"/>
      <w:marLeft w:val="0"/>
      <w:marRight w:val="0"/>
      <w:marTop w:val="0"/>
      <w:marBottom w:val="0"/>
      <w:divBdr>
        <w:top w:val="none" w:sz="0" w:space="0" w:color="auto"/>
        <w:left w:val="none" w:sz="0" w:space="0" w:color="auto"/>
        <w:bottom w:val="none" w:sz="0" w:space="0" w:color="auto"/>
        <w:right w:val="none" w:sz="0" w:space="0" w:color="auto"/>
      </w:divBdr>
    </w:div>
    <w:div w:id="496729419">
      <w:bodyDiv w:val="1"/>
      <w:marLeft w:val="0"/>
      <w:marRight w:val="0"/>
      <w:marTop w:val="0"/>
      <w:marBottom w:val="0"/>
      <w:divBdr>
        <w:top w:val="none" w:sz="0" w:space="0" w:color="auto"/>
        <w:left w:val="none" w:sz="0" w:space="0" w:color="auto"/>
        <w:bottom w:val="none" w:sz="0" w:space="0" w:color="auto"/>
        <w:right w:val="none" w:sz="0" w:space="0" w:color="auto"/>
      </w:divBdr>
    </w:div>
    <w:div w:id="512498797">
      <w:bodyDiv w:val="1"/>
      <w:marLeft w:val="0"/>
      <w:marRight w:val="0"/>
      <w:marTop w:val="0"/>
      <w:marBottom w:val="0"/>
      <w:divBdr>
        <w:top w:val="none" w:sz="0" w:space="0" w:color="auto"/>
        <w:left w:val="none" w:sz="0" w:space="0" w:color="auto"/>
        <w:bottom w:val="none" w:sz="0" w:space="0" w:color="auto"/>
        <w:right w:val="none" w:sz="0" w:space="0" w:color="auto"/>
      </w:divBdr>
    </w:div>
    <w:div w:id="580066825">
      <w:bodyDiv w:val="1"/>
      <w:marLeft w:val="0"/>
      <w:marRight w:val="0"/>
      <w:marTop w:val="0"/>
      <w:marBottom w:val="0"/>
      <w:divBdr>
        <w:top w:val="none" w:sz="0" w:space="0" w:color="auto"/>
        <w:left w:val="none" w:sz="0" w:space="0" w:color="auto"/>
        <w:bottom w:val="none" w:sz="0" w:space="0" w:color="auto"/>
        <w:right w:val="none" w:sz="0" w:space="0" w:color="auto"/>
      </w:divBdr>
    </w:div>
    <w:div w:id="636687532">
      <w:bodyDiv w:val="1"/>
      <w:marLeft w:val="0"/>
      <w:marRight w:val="0"/>
      <w:marTop w:val="0"/>
      <w:marBottom w:val="0"/>
      <w:divBdr>
        <w:top w:val="none" w:sz="0" w:space="0" w:color="auto"/>
        <w:left w:val="none" w:sz="0" w:space="0" w:color="auto"/>
        <w:bottom w:val="none" w:sz="0" w:space="0" w:color="auto"/>
        <w:right w:val="none" w:sz="0" w:space="0" w:color="auto"/>
      </w:divBdr>
    </w:div>
    <w:div w:id="660700166">
      <w:bodyDiv w:val="1"/>
      <w:marLeft w:val="0"/>
      <w:marRight w:val="0"/>
      <w:marTop w:val="0"/>
      <w:marBottom w:val="0"/>
      <w:divBdr>
        <w:top w:val="none" w:sz="0" w:space="0" w:color="auto"/>
        <w:left w:val="none" w:sz="0" w:space="0" w:color="auto"/>
        <w:bottom w:val="none" w:sz="0" w:space="0" w:color="auto"/>
        <w:right w:val="none" w:sz="0" w:space="0" w:color="auto"/>
      </w:divBdr>
    </w:div>
    <w:div w:id="683089438">
      <w:bodyDiv w:val="1"/>
      <w:marLeft w:val="0"/>
      <w:marRight w:val="0"/>
      <w:marTop w:val="0"/>
      <w:marBottom w:val="0"/>
      <w:divBdr>
        <w:top w:val="none" w:sz="0" w:space="0" w:color="auto"/>
        <w:left w:val="none" w:sz="0" w:space="0" w:color="auto"/>
        <w:bottom w:val="none" w:sz="0" w:space="0" w:color="auto"/>
        <w:right w:val="none" w:sz="0" w:space="0" w:color="auto"/>
      </w:divBdr>
    </w:div>
    <w:div w:id="756901855">
      <w:bodyDiv w:val="1"/>
      <w:marLeft w:val="0"/>
      <w:marRight w:val="0"/>
      <w:marTop w:val="0"/>
      <w:marBottom w:val="0"/>
      <w:divBdr>
        <w:top w:val="none" w:sz="0" w:space="0" w:color="auto"/>
        <w:left w:val="none" w:sz="0" w:space="0" w:color="auto"/>
        <w:bottom w:val="none" w:sz="0" w:space="0" w:color="auto"/>
        <w:right w:val="none" w:sz="0" w:space="0" w:color="auto"/>
      </w:divBdr>
    </w:div>
    <w:div w:id="768040169">
      <w:bodyDiv w:val="1"/>
      <w:marLeft w:val="0"/>
      <w:marRight w:val="0"/>
      <w:marTop w:val="0"/>
      <w:marBottom w:val="0"/>
      <w:divBdr>
        <w:top w:val="none" w:sz="0" w:space="0" w:color="auto"/>
        <w:left w:val="none" w:sz="0" w:space="0" w:color="auto"/>
        <w:bottom w:val="none" w:sz="0" w:space="0" w:color="auto"/>
        <w:right w:val="none" w:sz="0" w:space="0" w:color="auto"/>
      </w:divBdr>
    </w:div>
    <w:div w:id="793520550">
      <w:bodyDiv w:val="1"/>
      <w:marLeft w:val="0"/>
      <w:marRight w:val="0"/>
      <w:marTop w:val="0"/>
      <w:marBottom w:val="0"/>
      <w:divBdr>
        <w:top w:val="none" w:sz="0" w:space="0" w:color="auto"/>
        <w:left w:val="none" w:sz="0" w:space="0" w:color="auto"/>
        <w:bottom w:val="none" w:sz="0" w:space="0" w:color="auto"/>
        <w:right w:val="none" w:sz="0" w:space="0" w:color="auto"/>
      </w:divBdr>
    </w:div>
    <w:div w:id="851336681">
      <w:bodyDiv w:val="1"/>
      <w:marLeft w:val="0"/>
      <w:marRight w:val="0"/>
      <w:marTop w:val="0"/>
      <w:marBottom w:val="0"/>
      <w:divBdr>
        <w:top w:val="none" w:sz="0" w:space="0" w:color="auto"/>
        <w:left w:val="none" w:sz="0" w:space="0" w:color="auto"/>
        <w:bottom w:val="none" w:sz="0" w:space="0" w:color="auto"/>
        <w:right w:val="none" w:sz="0" w:space="0" w:color="auto"/>
      </w:divBdr>
    </w:div>
    <w:div w:id="854153834">
      <w:bodyDiv w:val="1"/>
      <w:marLeft w:val="0"/>
      <w:marRight w:val="0"/>
      <w:marTop w:val="0"/>
      <w:marBottom w:val="0"/>
      <w:divBdr>
        <w:top w:val="none" w:sz="0" w:space="0" w:color="auto"/>
        <w:left w:val="none" w:sz="0" w:space="0" w:color="auto"/>
        <w:bottom w:val="none" w:sz="0" w:space="0" w:color="auto"/>
        <w:right w:val="none" w:sz="0" w:space="0" w:color="auto"/>
      </w:divBdr>
    </w:div>
    <w:div w:id="922186439">
      <w:bodyDiv w:val="1"/>
      <w:marLeft w:val="0"/>
      <w:marRight w:val="0"/>
      <w:marTop w:val="0"/>
      <w:marBottom w:val="0"/>
      <w:divBdr>
        <w:top w:val="none" w:sz="0" w:space="0" w:color="auto"/>
        <w:left w:val="none" w:sz="0" w:space="0" w:color="auto"/>
        <w:bottom w:val="none" w:sz="0" w:space="0" w:color="auto"/>
        <w:right w:val="none" w:sz="0" w:space="0" w:color="auto"/>
      </w:divBdr>
    </w:div>
    <w:div w:id="953290490">
      <w:bodyDiv w:val="1"/>
      <w:marLeft w:val="0"/>
      <w:marRight w:val="0"/>
      <w:marTop w:val="0"/>
      <w:marBottom w:val="0"/>
      <w:divBdr>
        <w:top w:val="none" w:sz="0" w:space="0" w:color="auto"/>
        <w:left w:val="none" w:sz="0" w:space="0" w:color="auto"/>
        <w:bottom w:val="none" w:sz="0" w:space="0" w:color="auto"/>
        <w:right w:val="none" w:sz="0" w:space="0" w:color="auto"/>
      </w:divBdr>
    </w:div>
    <w:div w:id="956327848">
      <w:bodyDiv w:val="1"/>
      <w:marLeft w:val="0"/>
      <w:marRight w:val="0"/>
      <w:marTop w:val="0"/>
      <w:marBottom w:val="0"/>
      <w:divBdr>
        <w:top w:val="none" w:sz="0" w:space="0" w:color="auto"/>
        <w:left w:val="none" w:sz="0" w:space="0" w:color="auto"/>
        <w:bottom w:val="none" w:sz="0" w:space="0" w:color="auto"/>
        <w:right w:val="none" w:sz="0" w:space="0" w:color="auto"/>
      </w:divBdr>
    </w:div>
    <w:div w:id="1005598996">
      <w:bodyDiv w:val="1"/>
      <w:marLeft w:val="0"/>
      <w:marRight w:val="0"/>
      <w:marTop w:val="0"/>
      <w:marBottom w:val="0"/>
      <w:divBdr>
        <w:top w:val="none" w:sz="0" w:space="0" w:color="auto"/>
        <w:left w:val="none" w:sz="0" w:space="0" w:color="auto"/>
        <w:bottom w:val="none" w:sz="0" w:space="0" w:color="auto"/>
        <w:right w:val="none" w:sz="0" w:space="0" w:color="auto"/>
      </w:divBdr>
    </w:div>
    <w:div w:id="1116175149">
      <w:bodyDiv w:val="1"/>
      <w:marLeft w:val="0"/>
      <w:marRight w:val="0"/>
      <w:marTop w:val="0"/>
      <w:marBottom w:val="0"/>
      <w:divBdr>
        <w:top w:val="none" w:sz="0" w:space="0" w:color="auto"/>
        <w:left w:val="none" w:sz="0" w:space="0" w:color="auto"/>
        <w:bottom w:val="none" w:sz="0" w:space="0" w:color="auto"/>
        <w:right w:val="none" w:sz="0" w:space="0" w:color="auto"/>
      </w:divBdr>
    </w:div>
    <w:div w:id="1129742213">
      <w:bodyDiv w:val="1"/>
      <w:marLeft w:val="0"/>
      <w:marRight w:val="0"/>
      <w:marTop w:val="0"/>
      <w:marBottom w:val="0"/>
      <w:divBdr>
        <w:top w:val="none" w:sz="0" w:space="0" w:color="auto"/>
        <w:left w:val="none" w:sz="0" w:space="0" w:color="auto"/>
        <w:bottom w:val="none" w:sz="0" w:space="0" w:color="auto"/>
        <w:right w:val="none" w:sz="0" w:space="0" w:color="auto"/>
      </w:divBdr>
    </w:div>
    <w:div w:id="1130326088">
      <w:bodyDiv w:val="1"/>
      <w:marLeft w:val="0"/>
      <w:marRight w:val="0"/>
      <w:marTop w:val="0"/>
      <w:marBottom w:val="0"/>
      <w:divBdr>
        <w:top w:val="none" w:sz="0" w:space="0" w:color="auto"/>
        <w:left w:val="none" w:sz="0" w:space="0" w:color="auto"/>
        <w:bottom w:val="none" w:sz="0" w:space="0" w:color="auto"/>
        <w:right w:val="none" w:sz="0" w:space="0" w:color="auto"/>
      </w:divBdr>
    </w:div>
    <w:div w:id="1158884932">
      <w:bodyDiv w:val="1"/>
      <w:marLeft w:val="0"/>
      <w:marRight w:val="0"/>
      <w:marTop w:val="0"/>
      <w:marBottom w:val="0"/>
      <w:divBdr>
        <w:top w:val="none" w:sz="0" w:space="0" w:color="auto"/>
        <w:left w:val="none" w:sz="0" w:space="0" w:color="auto"/>
        <w:bottom w:val="none" w:sz="0" w:space="0" w:color="auto"/>
        <w:right w:val="none" w:sz="0" w:space="0" w:color="auto"/>
      </w:divBdr>
    </w:div>
    <w:div w:id="1178351232">
      <w:bodyDiv w:val="1"/>
      <w:marLeft w:val="0"/>
      <w:marRight w:val="0"/>
      <w:marTop w:val="0"/>
      <w:marBottom w:val="0"/>
      <w:divBdr>
        <w:top w:val="none" w:sz="0" w:space="0" w:color="auto"/>
        <w:left w:val="none" w:sz="0" w:space="0" w:color="auto"/>
        <w:bottom w:val="none" w:sz="0" w:space="0" w:color="auto"/>
        <w:right w:val="none" w:sz="0" w:space="0" w:color="auto"/>
      </w:divBdr>
    </w:div>
    <w:div w:id="1195846573">
      <w:bodyDiv w:val="1"/>
      <w:marLeft w:val="0"/>
      <w:marRight w:val="0"/>
      <w:marTop w:val="0"/>
      <w:marBottom w:val="0"/>
      <w:divBdr>
        <w:top w:val="none" w:sz="0" w:space="0" w:color="auto"/>
        <w:left w:val="none" w:sz="0" w:space="0" w:color="auto"/>
        <w:bottom w:val="none" w:sz="0" w:space="0" w:color="auto"/>
        <w:right w:val="none" w:sz="0" w:space="0" w:color="auto"/>
      </w:divBdr>
    </w:div>
    <w:div w:id="1200897342">
      <w:bodyDiv w:val="1"/>
      <w:marLeft w:val="0"/>
      <w:marRight w:val="0"/>
      <w:marTop w:val="0"/>
      <w:marBottom w:val="0"/>
      <w:divBdr>
        <w:top w:val="none" w:sz="0" w:space="0" w:color="auto"/>
        <w:left w:val="none" w:sz="0" w:space="0" w:color="auto"/>
        <w:bottom w:val="none" w:sz="0" w:space="0" w:color="auto"/>
        <w:right w:val="none" w:sz="0" w:space="0" w:color="auto"/>
      </w:divBdr>
    </w:div>
    <w:div w:id="1215119023">
      <w:bodyDiv w:val="1"/>
      <w:marLeft w:val="0"/>
      <w:marRight w:val="0"/>
      <w:marTop w:val="0"/>
      <w:marBottom w:val="0"/>
      <w:divBdr>
        <w:top w:val="none" w:sz="0" w:space="0" w:color="auto"/>
        <w:left w:val="none" w:sz="0" w:space="0" w:color="auto"/>
        <w:bottom w:val="none" w:sz="0" w:space="0" w:color="auto"/>
        <w:right w:val="none" w:sz="0" w:space="0" w:color="auto"/>
      </w:divBdr>
    </w:div>
    <w:div w:id="1227836225">
      <w:bodyDiv w:val="1"/>
      <w:marLeft w:val="0"/>
      <w:marRight w:val="0"/>
      <w:marTop w:val="0"/>
      <w:marBottom w:val="0"/>
      <w:divBdr>
        <w:top w:val="none" w:sz="0" w:space="0" w:color="auto"/>
        <w:left w:val="none" w:sz="0" w:space="0" w:color="auto"/>
        <w:bottom w:val="none" w:sz="0" w:space="0" w:color="auto"/>
        <w:right w:val="none" w:sz="0" w:space="0" w:color="auto"/>
      </w:divBdr>
    </w:div>
    <w:div w:id="1257444847">
      <w:bodyDiv w:val="1"/>
      <w:marLeft w:val="0"/>
      <w:marRight w:val="0"/>
      <w:marTop w:val="0"/>
      <w:marBottom w:val="0"/>
      <w:divBdr>
        <w:top w:val="none" w:sz="0" w:space="0" w:color="auto"/>
        <w:left w:val="none" w:sz="0" w:space="0" w:color="auto"/>
        <w:bottom w:val="none" w:sz="0" w:space="0" w:color="auto"/>
        <w:right w:val="none" w:sz="0" w:space="0" w:color="auto"/>
      </w:divBdr>
    </w:div>
    <w:div w:id="1258059414">
      <w:bodyDiv w:val="1"/>
      <w:marLeft w:val="0"/>
      <w:marRight w:val="0"/>
      <w:marTop w:val="0"/>
      <w:marBottom w:val="0"/>
      <w:divBdr>
        <w:top w:val="none" w:sz="0" w:space="0" w:color="auto"/>
        <w:left w:val="none" w:sz="0" w:space="0" w:color="auto"/>
        <w:bottom w:val="none" w:sz="0" w:space="0" w:color="auto"/>
        <w:right w:val="none" w:sz="0" w:space="0" w:color="auto"/>
      </w:divBdr>
    </w:div>
    <w:div w:id="1279606958">
      <w:bodyDiv w:val="1"/>
      <w:marLeft w:val="0"/>
      <w:marRight w:val="0"/>
      <w:marTop w:val="0"/>
      <w:marBottom w:val="0"/>
      <w:divBdr>
        <w:top w:val="none" w:sz="0" w:space="0" w:color="auto"/>
        <w:left w:val="none" w:sz="0" w:space="0" w:color="auto"/>
        <w:bottom w:val="none" w:sz="0" w:space="0" w:color="auto"/>
        <w:right w:val="none" w:sz="0" w:space="0" w:color="auto"/>
      </w:divBdr>
    </w:div>
    <w:div w:id="1304195324">
      <w:bodyDiv w:val="1"/>
      <w:marLeft w:val="0"/>
      <w:marRight w:val="0"/>
      <w:marTop w:val="0"/>
      <w:marBottom w:val="0"/>
      <w:divBdr>
        <w:top w:val="none" w:sz="0" w:space="0" w:color="auto"/>
        <w:left w:val="none" w:sz="0" w:space="0" w:color="auto"/>
        <w:bottom w:val="none" w:sz="0" w:space="0" w:color="auto"/>
        <w:right w:val="none" w:sz="0" w:space="0" w:color="auto"/>
      </w:divBdr>
    </w:div>
    <w:div w:id="1304579829">
      <w:bodyDiv w:val="1"/>
      <w:marLeft w:val="0"/>
      <w:marRight w:val="0"/>
      <w:marTop w:val="0"/>
      <w:marBottom w:val="0"/>
      <w:divBdr>
        <w:top w:val="none" w:sz="0" w:space="0" w:color="auto"/>
        <w:left w:val="none" w:sz="0" w:space="0" w:color="auto"/>
        <w:bottom w:val="none" w:sz="0" w:space="0" w:color="auto"/>
        <w:right w:val="none" w:sz="0" w:space="0" w:color="auto"/>
      </w:divBdr>
    </w:div>
    <w:div w:id="1335837002">
      <w:bodyDiv w:val="1"/>
      <w:marLeft w:val="0"/>
      <w:marRight w:val="0"/>
      <w:marTop w:val="0"/>
      <w:marBottom w:val="0"/>
      <w:divBdr>
        <w:top w:val="none" w:sz="0" w:space="0" w:color="auto"/>
        <w:left w:val="none" w:sz="0" w:space="0" w:color="auto"/>
        <w:bottom w:val="none" w:sz="0" w:space="0" w:color="auto"/>
        <w:right w:val="none" w:sz="0" w:space="0" w:color="auto"/>
      </w:divBdr>
    </w:div>
    <w:div w:id="1379159497">
      <w:bodyDiv w:val="1"/>
      <w:marLeft w:val="0"/>
      <w:marRight w:val="0"/>
      <w:marTop w:val="0"/>
      <w:marBottom w:val="0"/>
      <w:divBdr>
        <w:top w:val="none" w:sz="0" w:space="0" w:color="auto"/>
        <w:left w:val="none" w:sz="0" w:space="0" w:color="auto"/>
        <w:bottom w:val="none" w:sz="0" w:space="0" w:color="auto"/>
        <w:right w:val="none" w:sz="0" w:space="0" w:color="auto"/>
      </w:divBdr>
    </w:div>
    <w:div w:id="1404982831">
      <w:bodyDiv w:val="1"/>
      <w:marLeft w:val="0"/>
      <w:marRight w:val="0"/>
      <w:marTop w:val="0"/>
      <w:marBottom w:val="0"/>
      <w:divBdr>
        <w:top w:val="none" w:sz="0" w:space="0" w:color="auto"/>
        <w:left w:val="none" w:sz="0" w:space="0" w:color="auto"/>
        <w:bottom w:val="none" w:sz="0" w:space="0" w:color="auto"/>
        <w:right w:val="none" w:sz="0" w:space="0" w:color="auto"/>
      </w:divBdr>
    </w:div>
    <w:div w:id="1572618920">
      <w:bodyDiv w:val="1"/>
      <w:marLeft w:val="0"/>
      <w:marRight w:val="0"/>
      <w:marTop w:val="0"/>
      <w:marBottom w:val="0"/>
      <w:divBdr>
        <w:top w:val="none" w:sz="0" w:space="0" w:color="auto"/>
        <w:left w:val="none" w:sz="0" w:space="0" w:color="auto"/>
        <w:bottom w:val="none" w:sz="0" w:space="0" w:color="auto"/>
        <w:right w:val="none" w:sz="0" w:space="0" w:color="auto"/>
      </w:divBdr>
    </w:div>
    <w:div w:id="1575358004">
      <w:bodyDiv w:val="1"/>
      <w:marLeft w:val="0"/>
      <w:marRight w:val="0"/>
      <w:marTop w:val="0"/>
      <w:marBottom w:val="0"/>
      <w:divBdr>
        <w:top w:val="none" w:sz="0" w:space="0" w:color="auto"/>
        <w:left w:val="none" w:sz="0" w:space="0" w:color="auto"/>
        <w:bottom w:val="none" w:sz="0" w:space="0" w:color="auto"/>
        <w:right w:val="none" w:sz="0" w:space="0" w:color="auto"/>
      </w:divBdr>
    </w:div>
    <w:div w:id="1576628524">
      <w:bodyDiv w:val="1"/>
      <w:marLeft w:val="0"/>
      <w:marRight w:val="0"/>
      <w:marTop w:val="0"/>
      <w:marBottom w:val="0"/>
      <w:divBdr>
        <w:top w:val="none" w:sz="0" w:space="0" w:color="auto"/>
        <w:left w:val="none" w:sz="0" w:space="0" w:color="auto"/>
        <w:bottom w:val="none" w:sz="0" w:space="0" w:color="auto"/>
        <w:right w:val="none" w:sz="0" w:space="0" w:color="auto"/>
      </w:divBdr>
    </w:div>
    <w:div w:id="1599826061">
      <w:bodyDiv w:val="1"/>
      <w:marLeft w:val="0"/>
      <w:marRight w:val="0"/>
      <w:marTop w:val="0"/>
      <w:marBottom w:val="0"/>
      <w:divBdr>
        <w:top w:val="none" w:sz="0" w:space="0" w:color="auto"/>
        <w:left w:val="none" w:sz="0" w:space="0" w:color="auto"/>
        <w:bottom w:val="none" w:sz="0" w:space="0" w:color="auto"/>
        <w:right w:val="none" w:sz="0" w:space="0" w:color="auto"/>
      </w:divBdr>
    </w:div>
    <w:div w:id="1611161322">
      <w:bodyDiv w:val="1"/>
      <w:marLeft w:val="0"/>
      <w:marRight w:val="0"/>
      <w:marTop w:val="0"/>
      <w:marBottom w:val="0"/>
      <w:divBdr>
        <w:top w:val="none" w:sz="0" w:space="0" w:color="auto"/>
        <w:left w:val="none" w:sz="0" w:space="0" w:color="auto"/>
        <w:bottom w:val="none" w:sz="0" w:space="0" w:color="auto"/>
        <w:right w:val="none" w:sz="0" w:space="0" w:color="auto"/>
      </w:divBdr>
    </w:div>
    <w:div w:id="1646734157">
      <w:bodyDiv w:val="1"/>
      <w:marLeft w:val="0"/>
      <w:marRight w:val="0"/>
      <w:marTop w:val="0"/>
      <w:marBottom w:val="0"/>
      <w:divBdr>
        <w:top w:val="none" w:sz="0" w:space="0" w:color="auto"/>
        <w:left w:val="none" w:sz="0" w:space="0" w:color="auto"/>
        <w:bottom w:val="none" w:sz="0" w:space="0" w:color="auto"/>
        <w:right w:val="none" w:sz="0" w:space="0" w:color="auto"/>
      </w:divBdr>
    </w:div>
    <w:div w:id="1667442960">
      <w:bodyDiv w:val="1"/>
      <w:marLeft w:val="0"/>
      <w:marRight w:val="0"/>
      <w:marTop w:val="0"/>
      <w:marBottom w:val="0"/>
      <w:divBdr>
        <w:top w:val="none" w:sz="0" w:space="0" w:color="auto"/>
        <w:left w:val="none" w:sz="0" w:space="0" w:color="auto"/>
        <w:bottom w:val="none" w:sz="0" w:space="0" w:color="auto"/>
        <w:right w:val="none" w:sz="0" w:space="0" w:color="auto"/>
      </w:divBdr>
    </w:div>
    <w:div w:id="1677918681">
      <w:bodyDiv w:val="1"/>
      <w:marLeft w:val="0"/>
      <w:marRight w:val="0"/>
      <w:marTop w:val="0"/>
      <w:marBottom w:val="0"/>
      <w:divBdr>
        <w:top w:val="none" w:sz="0" w:space="0" w:color="auto"/>
        <w:left w:val="none" w:sz="0" w:space="0" w:color="auto"/>
        <w:bottom w:val="none" w:sz="0" w:space="0" w:color="auto"/>
        <w:right w:val="none" w:sz="0" w:space="0" w:color="auto"/>
      </w:divBdr>
    </w:div>
    <w:div w:id="1687367930">
      <w:bodyDiv w:val="1"/>
      <w:marLeft w:val="0"/>
      <w:marRight w:val="0"/>
      <w:marTop w:val="0"/>
      <w:marBottom w:val="0"/>
      <w:divBdr>
        <w:top w:val="none" w:sz="0" w:space="0" w:color="auto"/>
        <w:left w:val="none" w:sz="0" w:space="0" w:color="auto"/>
        <w:bottom w:val="none" w:sz="0" w:space="0" w:color="auto"/>
        <w:right w:val="none" w:sz="0" w:space="0" w:color="auto"/>
      </w:divBdr>
    </w:div>
    <w:div w:id="1691713275">
      <w:bodyDiv w:val="1"/>
      <w:marLeft w:val="0"/>
      <w:marRight w:val="0"/>
      <w:marTop w:val="0"/>
      <w:marBottom w:val="0"/>
      <w:divBdr>
        <w:top w:val="none" w:sz="0" w:space="0" w:color="auto"/>
        <w:left w:val="none" w:sz="0" w:space="0" w:color="auto"/>
        <w:bottom w:val="none" w:sz="0" w:space="0" w:color="auto"/>
        <w:right w:val="none" w:sz="0" w:space="0" w:color="auto"/>
      </w:divBdr>
    </w:div>
    <w:div w:id="1697583344">
      <w:bodyDiv w:val="1"/>
      <w:marLeft w:val="0"/>
      <w:marRight w:val="0"/>
      <w:marTop w:val="0"/>
      <w:marBottom w:val="0"/>
      <w:divBdr>
        <w:top w:val="none" w:sz="0" w:space="0" w:color="auto"/>
        <w:left w:val="none" w:sz="0" w:space="0" w:color="auto"/>
        <w:bottom w:val="none" w:sz="0" w:space="0" w:color="auto"/>
        <w:right w:val="none" w:sz="0" w:space="0" w:color="auto"/>
      </w:divBdr>
    </w:div>
    <w:div w:id="1726906059">
      <w:bodyDiv w:val="1"/>
      <w:marLeft w:val="0"/>
      <w:marRight w:val="0"/>
      <w:marTop w:val="0"/>
      <w:marBottom w:val="0"/>
      <w:divBdr>
        <w:top w:val="none" w:sz="0" w:space="0" w:color="auto"/>
        <w:left w:val="none" w:sz="0" w:space="0" w:color="auto"/>
        <w:bottom w:val="none" w:sz="0" w:space="0" w:color="auto"/>
        <w:right w:val="none" w:sz="0" w:space="0" w:color="auto"/>
      </w:divBdr>
    </w:div>
    <w:div w:id="1740786458">
      <w:bodyDiv w:val="1"/>
      <w:marLeft w:val="0"/>
      <w:marRight w:val="0"/>
      <w:marTop w:val="0"/>
      <w:marBottom w:val="0"/>
      <w:divBdr>
        <w:top w:val="none" w:sz="0" w:space="0" w:color="auto"/>
        <w:left w:val="none" w:sz="0" w:space="0" w:color="auto"/>
        <w:bottom w:val="none" w:sz="0" w:space="0" w:color="auto"/>
        <w:right w:val="none" w:sz="0" w:space="0" w:color="auto"/>
      </w:divBdr>
    </w:div>
    <w:div w:id="1742799558">
      <w:bodyDiv w:val="1"/>
      <w:marLeft w:val="0"/>
      <w:marRight w:val="0"/>
      <w:marTop w:val="0"/>
      <w:marBottom w:val="0"/>
      <w:divBdr>
        <w:top w:val="none" w:sz="0" w:space="0" w:color="auto"/>
        <w:left w:val="none" w:sz="0" w:space="0" w:color="auto"/>
        <w:bottom w:val="none" w:sz="0" w:space="0" w:color="auto"/>
        <w:right w:val="none" w:sz="0" w:space="0" w:color="auto"/>
      </w:divBdr>
    </w:div>
    <w:div w:id="1743021020">
      <w:bodyDiv w:val="1"/>
      <w:marLeft w:val="0"/>
      <w:marRight w:val="0"/>
      <w:marTop w:val="0"/>
      <w:marBottom w:val="0"/>
      <w:divBdr>
        <w:top w:val="none" w:sz="0" w:space="0" w:color="auto"/>
        <w:left w:val="none" w:sz="0" w:space="0" w:color="auto"/>
        <w:bottom w:val="none" w:sz="0" w:space="0" w:color="auto"/>
        <w:right w:val="none" w:sz="0" w:space="0" w:color="auto"/>
      </w:divBdr>
    </w:div>
    <w:div w:id="1793672088">
      <w:bodyDiv w:val="1"/>
      <w:marLeft w:val="0"/>
      <w:marRight w:val="0"/>
      <w:marTop w:val="0"/>
      <w:marBottom w:val="0"/>
      <w:divBdr>
        <w:top w:val="none" w:sz="0" w:space="0" w:color="auto"/>
        <w:left w:val="none" w:sz="0" w:space="0" w:color="auto"/>
        <w:bottom w:val="none" w:sz="0" w:space="0" w:color="auto"/>
        <w:right w:val="none" w:sz="0" w:space="0" w:color="auto"/>
      </w:divBdr>
    </w:div>
    <w:div w:id="1837957228">
      <w:bodyDiv w:val="1"/>
      <w:marLeft w:val="0"/>
      <w:marRight w:val="0"/>
      <w:marTop w:val="0"/>
      <w:marBottom w:val="0"/>
      <w:divBdr>
        <w:top w:val="none" w:sz="0" w:space="0" w:color="auto"/>
        <w:left w:val="none" w:sz="0" w:space="0" w:color="auto"/>
        <w:bottom w:val="none" w:sz="0" w:space="0" w:color="auto"/>
        <w:right w:val="none" w:sz="0" w:space="0" w:color="auto"/>
      </w:divBdr>
    </w:div>
    <w:div w:id="1876500949">
      <w:bodyDiv w:val="1"/>
      <w:marLeft w:val="0"/>
      <w:marRight w:val="0"/>
      <w:marTop w:val="0"/>
      <w:marBottom w:val="0"/>
      <w:divBdr>
        <w:top w:val="none" w:sz="0" w:space="0" w:color="auto"/>
        <w:left w:val="none" w:sz="0" w:space="0" w:color="auto"/>
        <w:bottom w:val="none" w:sz="0" w:space="0" w:color="auto"/>
        <w:right w:val="none" w:sz="0" w:space="0" w:color="auto"/>
      </w:divBdr>
    </w:div>
    <w:div w:id="1876885955">
      <w:bodyDiv w:val="1"/>
      <w:marLeft w:val="0"/>
      <w:marRight w:val="0"/>
      <w:marTop w:val="0"/>
      <w:marBottom w:val="0"/>
      <w:divBdr>
        <w:top w:val="none" w:sz="0" w:space="0" w:color="auto"/>
        <w:left w:val="none" w:sz="0" w:space="0" w:color="auto"/>
        <w:bottom w:val="none" w:sz="0" w:space="0" w:color="auto"/>
        <w:right w:val="none" w:sz="0" w:space="0" w:color="auto"/>
      </w:divBdr>
    </w:div>
    <w:div w:id="1927373034">
      <w:bodyDiv w:val="1"/>
      <w:marLeft w:val="0"/>
      <w:marRight w:val="0"/>
      <w:marTop w:val="0"/>
      <w:marBottom w:val="0"/>
      <w:divBdr>
        <w:top w:val="none" w:sz="0" w:space="0" w:color="auto"/>
        <w:left w:val="none" w:sz="0" w:space="0" w:color="auto"/>
        <w:bottom w:val="none" w:sz="0" w:space="0" w:color="auto"/>
        <w:right w:val="none" w:sz="0" w:space="0" w:color="auto"/>
      </w:divBdr>
    </w:div>
    <w:div w:id="2022051641">
      <w:bodyDiv w:val="1"/>
      <w:marLeft w:val="0"/>
      <w:marRight w:val="0"/>
      <w:marTop w:val="0"/>
      <w:marBottom w:val="0"/>
      <w:divBdr>
        <w:top w:val="none" w:sz="0" w:space="0" w:color="auto"/>
        <w:left w:val="none" w:sz="0" w:space="0" w:color="auto"/>
        <w:bottom w:val="none" w:sz="0" w:space="0" w:color="auto"/>
        <w:right w:val="none" w:sz="0" w:space="0" w:color="auto"/>
      </w:divBdr>
    </w:div>
    <w:div w:id="2098669421">
      <w:bodyDiv w:val="1"/>
      <w:marLeft w:val="0"/>
      <w:marRight w:val="0"/>
      <w:marTop w:val="0"/>
      <w:marBottom w:val="0"/>
      <w:divBdr>
        <w:top w:val="none" w:sz="0" w:space="0" w:color="auto"/>
        <w:left w:val="none" w:sz="0" w:space="0" w:color="auto"/>
        <w:bottom w:val="none" w:sz="0" w:space="0" w:color="auto"/>
        <w:right w:val="none" w:sz="0" w:space="0" w:color="auto"/>
      </w:divBdr>
    </w:div>
    <w:div w:id="21134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62217-492E-430D-A896-4E0D3384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6992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Title of Paper</vt:lpstr>
    </vt:vector>
  </TitlesOfParts>
  <Company>Oxfordshire County Council</Company>
  <LinksUpToDate>false</LinksUpToDate>
  <CharactersWithSpaces>8347</CharactersWithSpaces>
  <SharedDoc>false</SharedDoc>
  <HLinks>
    <vt:vector size="18" baseType="variant">
      <vt:variant>
        <vt:i4>6291500</vt:i4>
      </vt:variant>
      <vt:variant>
        <vt:i4>9</vt:i4>
      </vt:variant>
      <vt:variant>
        <vt:i4>0</vt:i4>
      </vt:variant>
      <vt:variant>
        <vt:i4>5</vt:i4>
      </vt:variant>
      <vt:variant>
        <vt:lpwstr>https://www.oxfordshire.gov.uk/residents/children-education-and-families/early-years-education/free-education-3-4-year</vt:lpwstr>
      </vt:variant>
      <vt:variant>
        <vt:lpwstr/>
      </vt:variant>
      <vt:variant>
        <vt:i4>4325473</vt:i4>
      </vt:variant>
      <vt:variant>
        <vt:i4>3</vt:i4>
      </vt:variant>
      <vt:variant>
        <vt:i4>0</vt:i4>
      </vt:variant>
      <vt:variant>
        <vt:i4>5</vt:i4>
      </vt:variant>
      <vt:variant>
        <vt:lpwstr>mailto:sarah.fogden@oxfordshire.gov.uk</vt:lpwstr>
      </vt:variant>
      <vt:variant>
        <vt:lpwstr/>
      </vt:variant>
      <vt:variant>
        <vt:i4>3276822</vt:i4>
      </vt:variant>
      <vt:variant>
        <vt:i4>0</vt:i4>
      </vt:variant>
      <vt:variant>
        <vt:i4>0</vt:i4>
      </vt:variant>
      <vt:variant>
        <vt:i4>5</vt:i4>
      </vt:variant>
      <vt:variant>
        <vt:lpwstr>mailto:margaret.whitaker@oxfordshire.gov.uk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
  <dc:creator>TraWe</dc:creator>
  <cp:keywords/>
  <cp:lastModifiedBy>White, Suzanne - Oxfordshire County Council</cp:lastModifiedBy>
  <cp:revision>2</cp:revision>
  <cp:lastPrinted>2018-02-01T13:50:00Z</cp:lastPrinted>
  <dcterms:created xsi:type="dcterms:W3CDTF">2024-06-19T14:33:00Z</dcterms:created>
  <dcterms:modified xsi:type="dcterms:W3CDTF">2024-06-19T14:33:00Z</dcterms:modified>
</cp:coreProperties>
</file>