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26EA" w14:textId="66025EA3" w:rsidR="009758C5" w:rsidRDefault="009758C5" w:rsidP="002A5C24">
      <w:pPr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of Oxfordshire Schools Forum</w:t>
      </w:r>
    </w:p>
    <w:p w14:paraId="4EB3301B" w14:textId="1DFB03E0" w:rsidR="00FD3A85" w:rsidRDefault="00DD6164" w:rsidP="009758C5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Wednesday</w:t>
      </w:r>
      <w:r w:rsidR="00264D93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07</w:t>
      </w:r>
      <w:r w:rsidR="00264D93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February</w:t>
      </w:r>
      <w:r w:rsidR="00264D93">
        <w:rPr>
          <w:b/>
          <w:bCs/>
          <w:sz w:val="23"/>
          <w:szCs w:val="23"/>
        </w:rPr>
        <w:t xml:space="preserve"> 2024</w:t>
      </w:r>
    </w:p>
    <w:p w14:paraId="2C09EBBB" w14:textId="77777777" w:rsidR="002A5C24" w:rsidRDefault="00827876" w:rsidP="002A5C24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10.00am – 1.00pm</w:t>
      </w:r>
    </w:p>
    <w:p w14:paraId="1E7ED7DC" w14:textId="77777777" w:rsidR="002A5C24" w:rsidRDefault="00696C1A" w:rsidP="002A5C24">
      <w:pPr>
        <w:jc w:val="center"/>
        <w:rPr>
          <w:bdr w:val="none" w:sz="0" w:space="0" w:color="auto" w:frame="1"/>
          <w:lang w:eastAsia="en-GB"/>
        </w:rPr>
      </w:pPr>
      <w:r>
        <w:rPr>
          <w:bdr w:val="none" w:sz="0" w:space="0" w:color="auto" w:frame="1"/>
          <w:lang w:eastAsia="en-GB"/>
        </w:rPr>
        <w:t xml:space="preserve"> </w:t>
      </w:r>
    </w:p>
    <w:p w14:paraId="130246B4" w14:textId="37C51336" w:rsidR="00696C1A" w:rsidRPr="002A5C24" w:rsidRDefault="00696C1A" w:rsidP="002A5C24">
      <w:pPr>
        <w:jc w:val="center"/>
        <w:rPr>
          <w:b/>
          <w:bCs/>
          <w:sz w:val="23"/>
          <w:szCs w:val="23"/>
        </w:rPr>
      </w:pPr>
      <w:r>
        <w:rPr>
          <w:bdr w:val="none" w:sz="0" w:space="0" w:color="auto" w:frame="1"/>
          <w:lang w:eastAsia="en-GB"/>
        </w:rPr>
        <w:t xml:space="preserve"> </w:t>
      </w:r>
      <w:r w:rsidRPr="00696C1A">
        <w:rPr>
          <w:bdr w:val="none" w:sz="0" w:space="0" w:color="auto" w:frame="1"/>
          <w:lang w:eastAsia="en-GB"/>
        </w:rPr>
        <w:t>Leonardo Royal Hotel</w:t>
      </w:r>
      <w:r>
        <w:t xml:space="preserve">, </w:t>
      </w:r>
      <w:proofErr w:type="spellStart"/>
      <w:r w:rsidRPr="00696C1A">
        <w:rPr>
          <w:lang w:val="en-IE" w:eastAsia="en-GB"/>
        </w:rPr>
        <w:t>Godstow</w:t>
      </w:r>
      <w:proofErr w:type="spellEnd"/>
      <w:r w:rsidRPr="00696C1A">
        <w:rPr>
          <w:lang w:val="en-IE" w:eastAsia="en-GB"/>
        </w:rPr>
        <w:t xml:space="preserve"> Road, Oxford,</w:t>
      </w:r>
    </w:p>
    <w:p w14:paraId="7CE372E8" w14:textId="2CE38765" w:rsidR="008978B2" w:rsidRDefault="00696C1A" w:rsidP="002A5C24">
      <w:pPr>
        <w:shd w:val="clear" w:color="auto" w:fill="FFFFFF"/>
        <w:ind w:left="2880" w:firstLine="720"/>
      </w:pPr>
      <w:r w:rsidRPr="00696C1A">
        <w:rPr>
          <w:lang w:val="en-IE" w:eastAsia="en-GB"/>
        </w:rPr>
        <w:t xml:space="preserve"> </w:t>
      </w:r>
      <w:r>
        <w:rPr>
          <w:lang w:val="en-IE" w:eastAsia="en-GB"/>
        </w:rPr>
        <w:t xml:space="preserve">  </w:t>
      </w:r>
      <w:r w:rsidRPr="00696C1A">
        <w:rPr>
          <w:lang w:val="en-IE" w:eastAsia="en-GB"/>
        </w:rPr>
        <w:t>OX2 8AL</w:t>
      </w:r>
      <w:r w:rsidRPr="00696C1A">
        <w:rPr>
          <w:lang w:val="en-IE" w:eastAsia="en-GB"/>
        </w:rPr>
        <w:br/>
      </w:r>
    </w:p>
    <w:p w14:paraId="49BDB192" w14:textId="3A9D8435" w:rsidR="009758C5" w:rsidRDefault="009758C5" w:rsidP="009758C5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Agenda</w:t>
      </w:r>
    </w:p>
    <w:p w14:paraId="49FD7BDF" w14:textId="1C85FCFF" w:rsidR="002F26D5" w:rsidRDefault="002F26D5" w:rsidP="009758C5">
      <w:pPr>
        <w:jc w:val="center"/>
        <w:rPr>
          <w:b/>
          <w:bCs/>
          <w:sz w:val="23"/>
          <w:szCs w:val="23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50"/>
        <w:gridCol w:w="3668"/>
        <w:gridCol w:w="1521"/>
        <w:gridCol w:w="937"/>
        <w:gridCol w:w="1742"/>
        <w:gridCol w:w="933"/>
      </w:tblGrid>
      <w:tr w:rsidR="00661956" w14:paraId="42BC2BCF" w14:textId="77777777" w:rsidTr="008F0BE3">
        <w:tc>
          <w:tcPr>
            <w:tcW w:w="550" w:type="dxa"/>
          </w:tcPr>
          <w:p w14:paraId="4511AE1E" w14:textId="7DB2D4E2" w:rsidR="007533FF" w:rsidRDefault="007533FF">
            <w:r>
              <w:t>1</w:t>
            </w:r>
            <w:r w:rsidR="00264D93">
              <w:t>.</w:t>
            </w:r>
          </w:p>
        </w:tc>
        <w:tc>
          <w:tcPr>
            <w:tcW w:w="3701" w:type="dxa"/>
          </w:tcPr>
          <w:p w14:paraId="6B983370" w14:textId="77777777" w:rsidR="007533FF" w:rsidRDefault="007533FF">
            <w:r w:rsidRPr="007533FF">
              <w:t>-Apologies &amp; welcome</w:t>
            </w:r>
          </w:p>
          <w:p w14:paraId="3B81E273" w14:textId="77777777" w:rsidR="007533FF" w:rsidRDefault="007533FF" w:rsidP="007533FF">
            <w:r>
              <w:t>-Declarations of Interests</w:t>
            </w:r>
          </w:p>
          <w:p w14:paraId="2E17417A" w14:textId="77777777" w:rsidR="007533FF" w:rsidRDefault="007533FF" w:rsidP="007533FF">
            <w:r>
              <w:t>-Update on membership</w:t>
            </w:r>
          </w:p>
          <w:p w14:paraId="537C74A0" w14:textId="77777777" w:rsidR="007533FF" w:rsidRDefault="007533FF" w:rsidP="007533FF">
            <w:r>
              <w:t>-Notice of Urgent Business</w:t>
            </w:r>
          </w:p>
          <w:p w14:paraId="52519089" w14:textId="4D37B3FF" w:rsidR="006635AD" w:rsidRDefault="006635AD" w:rsidP="007533FF"/>
        </w:tc>
        <w:tc>
          <w:tcPr>
            <w:tcW w:w="1523" w:type="dxa"/>
          </w:tcPr>
          <w:p w14:paraId="1E22B73B" w14:textId="77777777" w:rsidR="007533FF" w:rsidRDefault="007533FF"/>
        </w:tc>
        <w:tc>
          <w:tcPr>
            <w:tcW w:w="897" w:type="dxa"/>
          </w:tcPr>
          <w:p w14:paraId="34DC15A5" w14:textId="77777777" w:rsidR="007533FF" w:rsidRDefault="007533FF"/>
        </w:tc>
        <w:tc>
          <w:tcPr>
            <w:tcW w:w="1745" w:type="dxa"/>
          </w:tcPr>
          <w:p w14:paraId="7A373228" w14:textId="6840824C" w:rsidR="007533FF" w:rsidRDefault="007D1235">
            <w:r>
              <w:t>Nathan Thomas</w:t>
            </w:r>
          </w:p>
        </w:tc>
        <w:tc>
          <w:tcPr>
            <w:tcW w:w="935" w:type="dxa"/>
          </w:tcPr>
          <w:p w14:paraId="328C12DB" w14:textId="6B3058CB" w:rsidR="007533FF" w:rsidRDefault="009758C5">
            <w:r>
              <w:t>10</w:t>
            </w:r>
            <w:r w:rsidR="00827876">
              <w:t>.00</w:t>
            </w:r>
          </w:p>
        </w:tc>
      </w:tr>
      <w:tr w:rsidR="00661956" w14:paraId="690A525B" w14:textId="77777777" w:rsidTr="008F0BE3">
        <w:tc>
          <w:tcPr>
            <w:tcW w:w="550" w:type="dxa"/>
          </w:tcPr>
          <w:p w14:paraId="47E96C48" w14:textId="3B35E4A6" w:rsidR="007533FF" w:rsidRDefault="00115935">
            <w:r>
              <w:t>2</w:t>
            </w:r>
            <w:r w:rsidR="00264D93">
              <w:t>.</w:t>
            </w:r>
          </w:p>
        </w:tc>
        <w:tc>
          <w:tcPr>
            <w:tcW w:w="3701" w:type="dxa"/>
          </w:tcPr>
          <w:p w14:paraId="59A39E76" w14:textId="77777777" w:rsidR="00397DCE" w:rsidRDefault="007533FF" w:rsidP="009758C5">
            <w:r>
              <w:t>Minutes of Meeting held on</w:t>
            </w:r>
            <w:r w:rsidR="00F273C3">
              <w:t xml:space="preserve"> </w:t>
            </w:r>
            <w:r w:rsidR="0005238C">
              <w:t>16 January</w:t>
            </w:r>
            <w:r>
              <w:t xml:space="preserve"> 202</w:t>
            </w:r>
            <w:r w:rsidR="0005238C">
              <w:t>4</w:t>
            </w:r>
          </w:p>
          <w:p w14:paraId="302B870E" w14:textId="773A94AC" w:rsidR="007533FF" w:rsidRDefault="007533FF" w:rsidP="009758C5">
            <w:r>
              <w:t xml:space="preserve">Matters arising from </w:t>
            </w:r>
            <w:r w:rsidR="0005238C">
              <w:t>16   January</w:t>
            </w:r>
            <w:r>
              <w:t xml:space="preserve"> meeting not already addressed by this </w:t>
            </w:r>
            <w:proofErr w:type="gramStart"/>
            <w:r>
              <w:t>Agenda</w:t>
            </w:r>
            <w:proofErr w:type="gramEnd"/>
          </w:p>
          <w:p w14:paraId="0561E2C1" w14:textId="77777777" w:rsidR="00FB0E0E" w:rsidRDefault="00397DCE" w:rsidP="009758C5">
            <w:r>
              <w:t xml:space="preserve">-De-delegated Functions/Union </w:t>
            </w:r>
            <w:r w:rsidR="00FB0E0E">
              <w:t xml:space="preserve">   </w:t>
            </w:r>
          </w:p>
          <w:p w14:paraId="22F29A39" w14:textId="1744B4DF" w:rsidR="00397DCE" w:rsidRDefault="00FB0E0E" w:rsidP="009758C5">
            <w:r>
              <w:t xml:space="preserve"> </w:t>
            </w:r>
            <w:r w:rsidR="00397DCE">
              <w:t xml:space="preserve">Duties 2024-25 </w:t>
            </w:r>
          </w:p>
          <w:p w14:paraId="373016C7" w14:textId="77777777" w:rsidR="00FB0E0E" w:rsidRDefault="00397DCE" w:rsidP="00397DCE">
            <w:r>
              <w:t xml:space="preserve">-Additional Support for </w:t>
            </w:r>
            <w:r w:rsidR="00FB0E0E">
              <w:t xml:space="preserve"> </w:t>
            </w:r>
          </w:p>
          <w:p w14:paraId="3DAB8E43" w14:textId="77777777" w:rsidR="00FB0E0E" w:rsidRDefault="00FB0E0E" w:rsidP="00397DCE">
            <w:r>
              <w:t xml:space="preserve"> </w:t>
            </w:r>
            <w:r w:rsidR="00397DCE">
              <w:t xml:space="preserve">Maintained Schools in Financial </w:t>
            </w:r>
          </w:p>
          <w:p w14:paraId="21E68929" w14:textId="58DD94A3" w:rsidR="00A27B5B" w:rsidRDefault="00FB0E0E" w:rsidP="00397DCE">
            <w:r>
              <w:t xml:space="preserve"> </w:t>
            </w:r>
            <w:r w:rsidR="00397DCE">
              <w:t>Difficulty 2023-2024</w:t>
            </w:r>
            <w:r w:rsidR="008843D4">
              <w:t xml:space="preserve"> – update/decision from OCC</w:t>
            </w:r>
          </w:p>
          <w:p w14:paraId="60EBD5F4" w14:textId="29AACC41" w:rsidR="006635AD" w:rsidRDefault="006635AD" w:rsidP="0005238C"/>
        </w:tc>
        <w:tc>
          <w:tcPr>
            <w:tcW w:w="1523" w:type="dxa"/>
          </w:tcPr>
          <w:p w14:paraId="527BDCA3" w14:textId="39BC0EB1" w:rsidR="007533FF" w:rsidRDefault="008F0BE3">
            <w:r>
              <w:t>Information &amp; Comment</w:t>
            </w:r>
          </w:p>
        </w:tc>
        <w:tc>
          <w:tcPr>
            <w:tcW w:w="897" w:type="dxa"/>
          </w:tcPr>
          <w:p w14:paraId="74CC41BD" w14:textId="4DF68533" w:rsidR="007533FF" w:rsidRDefault="00827876">
            <w:r>
              <w:t>Mins</w:t>
            </w:r>
          </w:p>
        </w:tc>
        <w:tc>
          <w:tcPr>
            <w:tcW w:w="1745" w:type="dxa"/>
          </w:tcPr>
          <w:p w14:paraId="5B02D869" w14:textId="37871DE9" w:rsidR="007533FF" w:rsidRDefault="007D1235">
            <w:r>
              <w:t>Nathan Thomas</w:t>
            </w:r>
          </w:p>
        </w:tc>
        <w:tc>
          <w:tcPr>
            <w:tcW w:w="935" w:type="dxa"/>
          </w:tcPr>
          <w:p w14:paraId="17350B97" w14:textId="487CD965" w:rsidR="007533FF" w:rsidRDefault="00827876">
            <w:r>
              <w:t>10.</w:t>
            </w:r>
            <w:r w:rsidR="00115935">
              <w:t>05</w:t>
            </w:r>
          </w:p>
        </w:tc>
      </w:tr>
      <w:tr w:rsidR="002A5C24" w14:paraId="4803103E" w14:textId="77777777" w:rsidTr="008F0BE3">
        <w:tc>
          <w:tcPr>
            <w:tcW w:w="550" w:type="dxa"/>
          </w:tcPr>
          <w:p w14:paraId="2FE859A7" w14:textId="77777777" w:rsidR="002A5C24" w:rsidRDefault="002A5C24" w:rsidP="002A5C24">
            <w:r>
              <w:t>3.</w:t>
            </w:r>
          </w:p>
          <w:p w14:paraId="2123BD7E" w14:textId="77777777" w:rsidR="002A5C24" w:rsidRDefault="002A5C24" w:rsidP="002A5C24"/>
          <w:p w14:paraId="13484C44" w14:textId="77777777" w:rsidR="002A5C24" w:rsidRDefault="002A5C24" w:rsidP="002A5C24"/>
          <w:p w14:paraId="2BA8F4A1" w14:textId="77777777" w:rsidR="002A5C24" w:rsidRDefault="002A5C24" w:rsidP="002A5C24">
            <w:r>
              <w:t>3.1</w:t>
            </w:r>
          </w:p>
          <w:p w14:paraId="4AB67314" w14:textId="797A3EC6" w:rsidR="002A5C24" w:rsidRDefault="002A5C24" w:rsidP="002A5C24"/>
        </w:tc>
        <w:tc>
          <w:tcPr>
            <w:tcW w:w="3701" w:type="dxa"/>
          </w:tcPr>
          <w:p w14:paraId="376CC306" w14:textId="77777777" w:rsidR="002A5C24" w:rsidRDefault="002A5C24" w:rsidP="002A5C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on School Funding and APT</w:t>
            </w:r>
          </w:p>
          <w:p w14:paraId="6282979E" w14:textId="77777777" w:rsidR="002A5C24" w:rsidRDefault="002A5C24" w:rsidP="002A5C24">
            <w:pPr>
              <w:rPr>
                <w:rFonts w:eastAsia="Times New Roman"/>
              </w:rPr>
            </w:pPr>
          </w:p>
          <w:p w14:paraId="772D963A" w14:textId="77777777" w:rsidR="002A5C24" w:rsidRDefault="002A5C24" w:rsidP="002A5C24">
            <w:pPr>
              <w:rPr>
                <w:shd w:val="clear" w:color="auto" w:fill="FFFFFF"/>
              </w:rPr>
            </w:pPr>
            <w:r w:rsidRPr="00554EDF">
              <w:rPr>
                <w:rFonts w:eastAsia="Times New Roman"/>
              </w:rPr>
              <w:t xml:space="preserve">Special Schools funding formula </w:t>
            </w:r>
            <w:r w:rsidR="00661956">
              <w:rPr>
                <w:rFonts w:eastAsia="Times New Roman"/>
              </w:rPr>
              <w:t>and f</w:t>
            </w:r>
            <w:r>
              <w:rPr>
                <w:shd w:val="clear" w:color="auto" w:fill="FFFFFF"/>
              </w:rPr>
              <w:t xml:space="preserve">unding for </w:t>
            </w:r>
            <w:r w:rsidR="00661956">
              <w:rPr>
                <w:shd w:val="clear" w:color="auto" w:fill="FFFFFF"/>
              </w:rPr>
              <w:t xml:space="preserve">High Needs </w:t>
            </w:r>
            <w:r w:rsidRPr="00976C72">
              <w:rPr>
                <w:shd w:val="clear" w:color="auto" w:fill="FFFFFF"/>
              </w:rPr>
              <w:t>(DBV)</w:t>
            </w:r>
            <w:r w:rsidR="00661956">
              <w:rPr>
                <w:shd w:val="clear" w:color="auto" w:fill="FFFFFF"/>
              </w:rPr>
              <w:t xml:space="preserve"> schools</w:t>
            </w:r>
          </w:p>
          <w:p w14:paraId="5469A8B8" w14:textId="51B2D5A8" w:rsidR="004E7B5F" w:rsidRDefault="004E7B5F" w:rsidP="002A5C24">
            <w:pPr>
              <w:rPr>
                <w:rFonts w:eastAsia="Times New Roman"/>
              </w:rPr>
            </w:pPr>
          </w:p>
        </w:tc>
        <w:tc>
          <w:tcPr>
            <w:tcW w:w="1523" w:type="dxa"/>
          </w:tcPr>
          <w:p w14:paraId="747A8E9B" w14:textId="54BB5E47" w:rsidR="002A5C24" w:rsidRPr="0011714F" w:rsidRDefault="002A5C24" w:rsidP="002A5C24">
            <w:r w:rsidRPr="0011714F">
              <w:t xml:space="preserve">Information </w:t>
            </w:r>
            <w:r>
              <w:t>&amp; Decision</w:t>
            </w:r>
          </w:p>
        </w:tc>
        <w:tc>
          <w:tcPr>
            <w:tcW w:w="897" w:type="dxa"/>
          </w:tcPr>
          <w:p w14:paraId="1CBDC280" w14:textId="2FF40E55" w:rsidR="002A5C24" w:rsidRDefault="007D1235" w:rsidP="002A5C24">
            <w:r>
              <w:t>Report</w:t>
            </w:r>
          </w:p>
        </w:tc>
        <w:tc>
          <w:tcPr>
            <w:tcW w:w="1745" w:type="dxa"/>
          </w:tcPr>
          <w:p w14:paraId="633E8333" w14:textId="7D658431" w:rsidR="002A5C24" w:rsidRDefault="002A5C24" w:rsidP="002A5C24">
            <w:r>
              <w:t>Danny</w:t>
            </w:r>
            <w:r w:rsidR="007D1235">
              <w:t xml:space="preserve"> Doherty</w:t>
            </w:r>
          </w:p>
          <w:p w14:paraId="703C24F3" w14:textId="77777777" w:rsidR="002A5C24" w:rsidRDefault="002A5C24" w:rsidP="002A5C24"/>
          <w:p w14:paraId="4E626DEC" w14:textId="77777777" w:rsidR="002A5C24" w:rsidRDefault="002A5C24" w:rsidP="002A5C24"/>
          <w:p w14:paraId="311FC316" w14:textId="77777777" w:rsidR="002A5C24" w:rsidRDefault="002A5C24" w:rsidP="002A5C24"/>
          <w:p w14:paraId="2A8C005B" w14:textId="77777777" w:rsidR="002A5C24" w:rsidRDefault="002A5C24" w:rsidP="002A5C24"/>
          <w:p w14:paraId="36DB7B72" w14:textId="77777777" w:rsidR="002A5C24" w:rsidRDefault="002A5C24" w:rsidP="002A5C24"/>
        </w:tc>
        <w:tc>
          <w:tcPr>
            <w:tcW w:w="935" w:type="dxa"/>
          </w:tcPr>
          <w:p w14:paraId="57F662F9" w14:textId="519C5F08" w:rsidR="002A5C24" w:rsidRDefault="002A5C24" w:rsidP="002A5C24">
            <w:r>
              <w:t>10.</w:t>
            </w:r>
            <w:r w:rsidR="00661956">
              <w:t>30</w:t>
            </w:r>
          </w:p>
          <w:p w14:paraId="223FC1FA" w14:textId="77777777" w:rsidR="002A5C24" w:rsidRDefault="002A5C24" w:rsidP="002A5C24"/>
          <w:p w14:paraId="03014D4B" w14:textId="77777777" w:rsidR="002A5C24" w:rsidRDefault="002A5C24" w:rsidP="002A5C24"/>
          <w:p w14:paraId="63FEF5EF" w14:textId="77777777" w:rsidR="002A5C24" w:rsidRDefault="002A5C24" w:rsidP="002A5C24"/>
          <w:p w14:paraId="472DBACD" w14:textId="77777777" w:rsidR="002A5C24" w:rsidRDefault="002A5C24" w:rsidP="002A5C24"/>
          <w:p w14:paraId="4064274F" w14:textId="77777777" w:rsidR="002A5C24" w:rsidRDefault="002A5C24" w:rsidP="002A5C24"/>
          <w:p w14:paraId="5D44DD8F" w14:textId="77777777" w:rsidR="002A5C24" w:rsidRDefault="002A5C24" w:rsidP="002A5C24"/>
          <w:p w14:paraId="35F4AB50" w14:textId="77777777" w:rsidR="002A5C24" w:rsidRDefault="002A5C24" w:rsidP="002A5C24"/>
          <w:p w14:paraId="065CF947" w14:textId="77777777" w:rsidR="002A5C24" w:rsidRDefault="002A5C24" w:rsidP="002A5C24"/>
          <w:p w14:paraId="1D1BA12E" w14:textId="77777777" w:rsidR="002A5C24" w:rsidRDefault="002A5C24" w:rsidP="002A5C24"/>
        </w:tc>
      </w:tr>
      <w:tr w:rsidR="007D1235" w14:paraId="6C6BDC5F" w14:textId="77777777" w:rsidTr="008F0BE3">
        <w:tc>
          <w:tcPr>
            <w:tcW w:w="550" w:type="dxa"/>
          </w:tcPr>
          <w:p w14:paraId="42FE1DA1" w14:textId="77777777" w:rsidR="002A5C24" w:rsidRDefault="002A5C24" w:rsidP="002A5C24"/>
        </w:tc>
        <w:tc>
          <w:tcPr>
            <w:tcW w:w="3701" w:type="dxa"/>
          </w:tcPr>
          <w:p w14:paraId="29C38E1E" w14:textId="76F5A4B2" w:rsidR="002A5C24" w:rsidRPr="00A27B5B" w:rsidRDefault="002A5C24" w:rsidP="002A5C24">
            <w:pPr>
              <w:rPr>
                <w:rFonts w:eastAsia="Times New Roman"/>
                <w:b/>
                <w:bCs/>
              </w:rPr>
            </w:pPr>
            <w:r w:rsidRPr="00A27B5B">
              <w:rPr>
                <w:rFonts w:eastAsia="Times New Roman"/>
                <w:b/>
                <w:bCs/>
              </w:rPr>
              <w:t>Break</w:t>
            </w:r>
          </w:p>
        </w:tc>
        <w:tc>
          <w:tcPr>
            <w:tcW w:w="1523" w:type="dxa"/>
          </w:tcPr>
          <w:p w14:paraId="4E2FEC90" w14:textId="77777777" w:rsidR="002A5C24" w:rsidRPr="0011714F" w:rsidRDefault="002A5C24" w:rsidP="002A5C24"/>
        </w:tc>
        <w:tc>
          <w:tcPr>
            <w:tcW w:w="897" w:type="dxa"/>
          </w:tcPr>
          <w:p w14:paraId="2BC09F12" w14:textId="77777777" w:rsidR="002A5C24" w:rsidRDefault="002A5C24" w:rsidP="002A5C24"/>
          <w:p w14:paraId="1F933E16" w14:textId="77777777" w:rsidR="007D1235" w:rsidRDefault="007D1235" w:rsidP="002A5C24"/>
        </w:tc>
        <w:tc>
          <w:tcPr>
            <w:tcW w:w="1745" w:type="dxa"/>
          </w:tcPr>
          <w:p w14:paraId="6EC18970" w14:textId="77777777" w:rsidR="002A5C24" w:rsidRDefault="002A5C24" w:rsidP="002A5C24"/>
        </w:tc>
        <w:tc>
          <w:tcPr>
            <w:tcW w:w="935" w:type="dxa"/>
          </w:tcPr>
          <w:p w14:paraId="11C2776A" w14:textId="5D1C3055" w:rsidR="002A5C24" w:rsidRDefault="002A5C24" w:rsidP="002A5C24">
            <w:r>
              <w:t>11:</w:t>
            </w:r>
            <w:r w:rsidR="00661956">
              <w:t>00</w:t>
            </w:r>
          </w:p>
        </w:tc>
      </w:tr>
      <w:tr w:rsidR="00661956" w14:paraId="6EEC9EE1" w14:textId="77777777" w:rsidTr="008F0BE3">
        <w:tc>
          <w:tcPr>
            <w:tcW w:w="550" w:type="dxa"/>
          </w:tcPr>
          <w:p w14:paraId="48F39D2E" w14:textId="77777777" w:rsidR="002A5C24" w:rsidRDefault="002A5C24" w:rsidP="002A5C24">
            <w:r>
              <w:t>4.</w:t>
            </w:r>
          </w:p>
          <w:p w14:paraId="258BB411" w14:textId="77777777" w:rsidR="002A5C24" w:rsidRDefault="002A5C24" w:rsidP="002A5C24"/>
          <w:p w14:paraId="6EFBA936" w14:textId="1BD1E3DB" w:rsidR="002A5C24" w:rsidRDefault="002A5C24" w:rsidP="002A5C24">
            <w:r>
              <w:t>4.1</w:t>
            </w:r>
          </w:p>
        </w:tc>
        <w:tc>
          <w:tcPr>
            <w:tcW w:w="3701" w:type="dxa"/>
          </w:tcPr>
          <w:p w14:paraId="360BB16D" w14:textId="0AAC806C" w:rsidR="002A5C24" w:rsidRDefault="002A5C24" w:rsidP="002A5C24">
            <w:r>
              <w:t xml:space="preserve">Early </w:t>
            </w:r>
            <w:r w:rsidR="005E7278">
              <w:t>y</w:t>
            </w:r>
            <w:r>
              <w:t xml:space="preserve">ears </w:t>
            </w:r>
            <w:r w:rsidR="00661956">
              <w:t>f</w:t>
            </w:r>
            <w:r>
              <w:t xml:space="preserve">unding </w:t>
            </w:r>
            <w:r w:rsidR="00661956">
              <w:t>u</w:t>
            </w:r>
            <w:r>
              <w:t>pdate</w:t>
            </w:r>
          </w:p>
          <w:p w14:paraId="79A2613C" w14:textId="77777777" w:rsidR="002A5C24" w:rsidRDefault="002A5C24" w:rsidP="002A5C24">
            <w:pPr>
              <w:rPr>
                <w:rFonts w:eastAsia="Times New Roman"/>
              </w:rPr>
            </w:pPr>
          </w:p>
          <w:p w14:paraId="6579354D" w14:textId="77777777" w:rsidR="002A5C24" w:rsidRPr="00554EDF" w:rsidRDefault="002A5C24" w:rsidP="002A5C24">
            <w:pPr>
              <w:rPr>
                <w:rFonts w:eastAsia="Times New Roman"/>
              </w:rPr>
            </w:pPr>
            <w:r w:rsidRPr="00554EDF">
              <w:rPr>
                <w:rFonts w:eastAsia="Times New Roman"/>
              </w:rPr>
              <w:t xml:space="preserve">EY funding formula </w:t>
            </w:r>
          </w:p>
          <w:p w14:paraId="47976FEF" w14:textId="083CCCC0" w:rsidR="002A5C24" w:rsidRDefault="002A5C24" w:rsidP="002A5C24"/>
        </w:tc>
        <w:tc>
          <w:tcPr>
            <w:tcW w:w="1523" w:type="dxa"/>
          </w:tcPr>
          <w:p w14:paraId="75FECA93" w14:textId="2D3EBC23" w:rsidR="002A5C24" w:rsidRDefault="002A5C24" w:rsidP="002A5C24">
            <w:r>
              <w:t xml:space="preserve">Information &amp; </w:t>
            </w:r>
            <w:r w:rsidR="00F22B92">
              <w:t>Decision</w:t>
            </w:r>
          </w:p>
          <w:p w14:paraId="17ADEC48" w14:textId="6B8999D2" w:rsidR="002A5C24" w:rsidRPr="0011714F" w:rsidRDefault="002A5C24" w:rsidP="002A5C24"/>
        </w:tc>
        <w:tc>
          <w:tcPr>
            <w:tcW w:w="897" w:type="dxa"/>
          </w:tcPr>
          <w:p w14:paraId="064E5270" w14:textId="276F17D3" w:rsidR="002A5C24" w:rsidRDefault="007D1235" w:rsidP="002A5C24">
            <w:r>
              <w:t>Report</w:t>
            </w:r>
          </w:p>
        </w:tc>
        <w:tc>
          <w:tcPr>
            <w:tcW w:w="1745" w:type="dxa"/>
          </w:tcPr>
          <w:p w14:paraId="1C41FD3C" w14:textId="783CC5D7" w:rsidR="002A5C24" w:rsidRDefault="002A5C24" w:rsidP="002A5C24">
            <w:r w:rsidRPr="00554EDF">
              <w:rPr>
                <w:rFonts w:eastAsia="Times New Roman"/>
              </w:rPr>
              <w:t>Danny</w:t>
            </w:r>
            <w:r w:rsidR="007D1235">
              <w:rPr>
                <w:rFonts w:eastAsia="Times New Roman"/>
              </w:rPr>
              <w:t xml:space="preserve"> Doherty</w:t>
            </w:r>
          </w:p>
          <w:p w14:paraId="05BD42B8" w14:textId="766F2BFC" w:rsidR="002A5C24" w:rsidRDefault="002A5C24" w:rsidP="002A5C24"/>
        </w:tc>
        <w:tc>
          <w:tcPr>
            <w:tcW w:w="935" w:type="dxa"/>
          </w:tcPr>
          <w:p w14:paraId="48B550E1" w14:textId="673D79B1" w:rsidR="002A5C24" w:rsidRDefault="002A5C24" w:rsidP="002A5C24">
            <w:r>
              <w:t>11.</w:t>
            </w:r>
            <w:r w:rsidR="00661956">
              <w:t>20</w:t>
            </w:r>
          </w:p>
        </w:tc>
      </w:tr>
      <w:tr w:rsidR="004E7B5F" w14:paraId="2E2851DA" w14:textId="77777777" w:rsidTr="008F0BE3">
        <w:tc>
          <w:tcPr>
            <w:tcW w:w="550" w:type="dxa"/>
          </w:tcPr>
          <w:p w14:paraId="0F930887" w14:textId="10D21809" w:rsidR="004E7B5F" w:rsidRDefault="004E7B5F" w:rsidP="002A5C24">
            <w:r>
              <w:t>5.</w:t>
            </w:r>
          </w:p>
        </w:tc>
        <w:tc>
          <w:tcPr>
            <w:tcW w:w="3701" w:type="dxa"/>
          </w:tcPr>
          <w:p w14:paraId="16BAC9EF" w14:textId="481EE54D" w:rsidR="004E7B5F" w:rsidRDefault="00EA06A5" w:rsidP="002A5C24">
            <w:r>
              <w:t>T</w:t>
            </w:r>
            <w:r w:rsidR="004E7B5F">
              <w:t>raded services</w:t>
            </w:r>
            <w:r>
              <w:t xml:space="preserve"> for </w:t>
            </w:r>
            <w:r w:rsidR="00473875">
              <w:t>schools’</w:t>
            </w:r>
            <w:r>
              <w:t xml:space="preserve"> update</w:t>
            </w:r>
          </w:p>
        </w:tc>
        <w:tc>
          <w:tcPr>
            <w:tcW w:w="1523" w:type="dxa"/>
          </w:tcPr>
          <w:p w14:paraId="16E193B8" w14:textId="0A4E5B60" w:rsidR="004E7B5F" w:rsidRDefault="004E7B5F" w:rsidP="002A5C24">
            <w:r>
              <w:t>Information &amp; Comment</w:t>
            </w:r>
          </w:p>
        </w:tc>
        <w:tc>
          <w:tcPr>
            <w:tcW w:w="897" w:type="dxa"/>
          </w:tcPr>
          <w:p w14:paraId="66ECAEAB" w14:textId="6A470148" w:rsidR="004E7B5F" w:rsidRDefault="004E7B5F" w:rsidP="002A5C24">
            <w:r>
              <w:t>Report</w:t>
            </w:r>
          </w:p>
        </w:tc>
        <w:tc>
          <w:tcPr>
            <w:tcW w:w="1745" w:type="dxa"/>
          </w:tcPr>
          <w:p w14:paraId="5CC0AF60" w14:textId="287F2278" w:rsidR="004E7B5F" w:rsidRDefault="004E7B5F" w:rsidP="004E7B5F">
            <w:r>
              <w:rPr>
                <w:rFonts w:eastAsia="Times New Roman"/>
              </w:rPr>
              <w:t>Kate Reyolds/</w:t>
            </w:r>
            <w:r w:rsidRPr="00554EDF">
              <w:rPr>
                <w:rFonts w:eastAsia="Times New Roman"/>
              </w:rPr>
              <w:t xml:space="preserve"> Danny</w:t>
            </w:r>
            <w:r>
              <w:rPr>
                <w:rFonts w:eastAsia="Times New Roman"/>
              </w:rPr>
              <w:t xml:space="preserve"> Doherty</w:t>
            </w:r>
          </w:p>
          <w:p w14:paraId="20F5B223" w14:textId="6714EAC3" w:rsidR="004E7B5F" w:rsidRPr="00554EDF" w:rsidRDefault="004E7B5F" w:rsidP="002A5C24">
            <w:pPr>
              <w:rPr>
                <w:rFonts w:eastAsia="Times New Roman"/>
              </w:rPr>
            </w:pPr>
          </w:p>
        </w:tc>
        <w:tc>
          <w:tcPr>
            <w:tcW w:w="935" w:type="dxa"/>
          </w:tcPr>
          <w:p w14:paraId="0CBF9E4B" w14:textId="072FD07D" w:rsidR="004E7B5F" w:rsidRDefault="004E7B5F" w:rsidP="002A5C24">
            <w:r>
              <w:t>11:45</w:t>
            </w:r>
          </w:p>
        </w:tc>
      </w:tr>
      <w:tr w:rsidR="00661956" w14:paraId="65BE030B" w14:textId="77777777" w:rsidTr="008F0BE3">
        <w:tc>
          <w:tcPr>
            <w:tcW w:w="550" w:type="dxa"/>
          </w:tcPr>
          <w:p w14:paraId="1C037672" w14:textId="51C0FEA6" w:rsidR="002A5C24" w:rsidRDefault="004E7B5F" w:rsidP="002A5C24">
            <w:r>
              <w:t>6</w:t>
            </w:r>
            <w:r w:rsidR="002A5C24">
              <w:t>.</w:t>
            </w:r>
          </w:p>
          <w:p w14:paraId="77DF667D" w14:textId="77777777" w:rsidR="002A5C24" w:rsidRDefault="002A5C24" w:rsidP="002A5C24"/>
          <w:p w14:paraId="64DB0B72" w14:textId="77777777" w:rsidR="002A5C24" w:rsidRDefault="002A5C24" w:rsidP="002A5C24"/>
          <w:p w14:paraId="04990D9F" w14:textId="77777777" w:rsidR="00FB0E0E" w:rsidRDefault="00FB0E0E" w:rsidP="002A5C24"/>
          <w:p w14:paraId="21224983" w14:textId="5B1AE18C" w:rsidR="00FB0E0E" w:rsidRDefault="00FB0E0E" w:rsidP="002A5C24"/>
        </w:tc>
        <w:tc>
          <w:tcPr>
            <w:tcW w:w="3701" w:type="dxa"/>
          </w:tcPr>
          <w:p w14:paraId="7D1DB08B" w14:textId="314B9419" w:rsidR="002A5C24" w:rsidRDefault="002A5C24" w:rsidP="002A5C24">
            <w:r>
              <w:lastRenderedPageBreak/>
              <w:t xml:space="preserve">Update on current and future arrangements in LA education </w:t>
            </w:r>
          </w:p>
          <w:p w14:paraId="770AB782" w14:textId="3E1B234B" w:rsidR="002A5C24" w:rsidRDefault="00D228DD" w:rsidP="002A5C24">
            <w:r>
              <w:t>(standing item)</w:t>
            </w:r>
          </w:p>
          <w:p w14:paraId="3B6AFAA9" w14:textId="4234230B" w:rsidR="002A5C24" w:rsidRDefault="002A5C24" w:rsidP="002A5C24"/>
        </w:tc>
        <w:tc>
          <w:tcPr>
            <w:tcW w:w="1523" w:type="dxa"/>
          </w:tcPr>
          <w:p w14:paraId="121EF798" w14:textId="712EEF88" w:rsidR="002A5C24" w:rsidRDefault="002A5C24" w:rsidP="002A5C24">
            <w:r w:rsidRPr="0011714F">
              <w:t xml:space="preserve">Information &amp; Comment </w:t>
            </w:r>
          </w:p>
        </w:tc>
        <w:tc>
          <w:tcPr>
            <w:tcW w:w="897" w:type="dxa"/>
          </w:tcPr>
          <w:p w14:paraId="490D3FA9" w14:textId="77777777" w:rsidR="002A5C24" w:rsidRDefault="002A5C24" w:rsidP="002A5C24"/>
        </w:tc>
        <w:tc>
          <w:tcPr>
            <w:tcW w:w="1745" w:type="dxa"/>
          </w:tcPr>
          <w:p w14:paraId="591F2DD0" w14:textId="3E3425DD" w:rsidR="002A5C24" w:rsidRDefault="008843D4" w:rsidP="002A5C24">
            <w:r>
              <w:rPr>
                <w:rFonts w:eastAsia="Times New Roman"/>
              </w:rPr>
              <w:t>Kate Reyolds/Lisa Lyons</w:t>
            </w:r>
          </w:p>
          <w:p w14:paraId="1C500E23" w14:textId="6A0AA514" w:rsidR="002A5C24" w:rsidRDefault="002A5C24" w:rsidP="002A5C24"/>
        </w:tc>
        <w:tc>
          <w:tcPr>
            <w:tcW w:w="935" w:type="dxa"/>
          </w:tcPr>
          <w:p w14:paraId="30A8379B" w14:textId="1E230C74" w:rsidR="002A5C24" w:rsidRDefault="002A5C24" w:rsidP="002A5C24">
            <w:r>
              <w:t>1</w:t>
            </w:r>
            <w:r w:rsidR="004E7B5F">
              <w:t>2</w:t>
            </w:r>
            <w:r>
              <w:t>.</w:t>
            </w:r>
            <w:r w:rsidR="004E7B5F">
              <w:t>1</w:t>
            </w:r>
            <w:r w:rsidR="00EF2985">
              <w:t>0</w:t>
            </w:r>
          </w:p>
          <w:p w14:paraId="406A113F" w14:textId="77777777" w:rsidR="002A5C24" w:rsidRDefault="002A5C24" w:rsidP="002A5C24"/>
          <w:p w14:paraId="402472DB" w14:textId="77777777" w:rsidR="002A5C24" w:rsidRDefault="002A5C24" w:rsidP="002A5C24"/>
          <w:p w14:paraId="463B2317" w14:textId="7C3FF642" w:rsidR="002A5C24" w:rsidRDefault="002A5C24" w:rsidP="002A5C24"/>
        </w:tc>
      </w:tr>
      <w:tr w:rsidR="00661956" w14:paraId="73A36C8C" w14:textId="77777777" w:rsidTr="008F0BE3">
        <w:tc>
          <w:tcPr>
            <w:tcW w:w="550" w:type="dxa"/>
          </w:tcPr>
          <w:p w14:paraId="1208194A" w14:textId="3E5C6987" w:rsidR="002A5C24" w:rsidRDefault="004E7B5F" w:rsidP="002A5C24">
            <w:r>
              <w:t>7</w:t>
            </w:r>
            <w:r w:rsidR="005F08BD">
              <w:t>.</w:t>
            </w:r>
          </w:p>
          <w:p w14:paraId="4526D71C" w14:textId="77777777" w:rsidR="002A5C24" w:rsidRDefault="002A5C24" w:rsidP="002A5C24"/>
          <w:p w14:paraId="0D72BE07" w14:textId="67FED099" w:rsidR="002A5C24" w:rsidRDefault="004E7B5F" w:rsidP="002A5C24">
            <w:r>
              <w:t>7</w:t>
            </w:r>
            <w:r w:rsidR="005F08BD">
              <w:t>.1</w:t>
            </w:r>
          </w:p>
          <w:p w14:paraId="3DC04D8D" w14:textId="3EA08C63" w:rsidR="002A5C24" w:rsidRDefault="004E7B5F" w:rsidP="002A5C24">
            <w:r>
              <w:t>7</w:t>
            </w:r>
            <w:r w:rsidR="002A5C24">
              <w:t>.2</w:t>
            </w:r>
          </w:p>
          <w:p w14:paraId="4146D9EA" w14:textId="382DE90B" w:rsidR="00661956" w:rsidRDefault="004E7B5F" w:rsidP="002A5C24">
            <w:r>
              <w:t>7</w:t>
            </w:r>
            <w:r w:rsidR="00661956">
              <w:t>.3</w:t>
            </w:r>
          </w:p>
        </w:tc>
        <w:tc>
          <w:tcPr>
            <w:tcW w:w="3701" w:type="dxa"/>
          </w:tcPr>
          <w:p w14:paraId="0CF23460" w14:textId="37772E30" w:rsidR="002A5C24" w:rsidRDefault="002A5C24" w:rsidP="002A5C24">
            <w:r>
              <w:t>Forum</w:t>
            </w:r>
          </w:p>
          <w:p w14:paraId="44BEA728" w14:textId="77777777" w:rsidR="002A5C24" w:rsidRDefault="002A5C24" w:rsidP="002A5C24"/>
          <w:p w14:paraId="42CFF45B" w14:textId="77777777" w:rsidR="002A5C24" w:rsidRDefault="002A5C24" w:rsidP="002A5C24">
            <w:r>
              <w:t>Membership</w:t>
            </w:r>
          </w:p>
          <w:p w14:paraId="16A5EF4F" w14:textId="77777777" w:rsidR="002A5C24" w:rsidRDefault="002A5C24" w:rsidP="002A5C24">
            <w:r>
              <w:t>Support</w:t>
            </w:r>
          </w:p>
          <w:p w14:paraId="3676B9A9" w14:textId="77777777" w:rsidR="002A5C24" w:rsidRDefault="00661956" w:rsidP="002A5C24">
            <w:r>
              <w:t>New Members</w:t>
            </w:r>
          </w:p>
          <w:p w14:paraId="5622C9BD" w14:textId="13FFCC01" w:rsidR="00D228DD" w:rsidRDefault="00D228DD" w:rsidP="002A5C24"/>
        </w:tc>
        <w:tc>
          <w:tcPr>
            <w:tcW w:w="1523" w:type="dxa"/>
          </w:tcPr>
          <w:p w14:paraId="0FA22870" w14:textId="6C6E8D55" w:rsidR="002A5C24" w:rsidRDefault="00661956" w:rsidP="002A5C24">
            <w:r>
              <w:t>Information</w:t>
            </w:r>
            <w:r w:rsidR="007D1235">
              <w:t xml:space="preserve"> &amp;</w:t>
            </w:r>
            <w:r>
              <w:t xml:space="preserve"> Comment</w:t>
            </w:r>
          </w:p>
        </w:tc>
        <w:tc>
          <w:tcPr>
            <w:tcW w:w="897" w:type="dxa"/>
          </w:tcPr>
          <w:p w14:paraId="132B8619" w14:textId="77777777" w:rsidR="002A5C24" w:rsidRDefault="002A5C24" w:rsidP="002A5C24"/>
          <w:p w14:paraId="0CE21FF1" w14:textId="77777777" w:rsidR="00DC1B52" w:rsidRDefault="00DC1B52" w:rsidP="002A5C24"/>
          <w:p w14:paraId="68575812" w14:textId="77777777" w:rsidR="00DC1B52" w:rsidRDefault="00DC1B52" w:rsidP="002A5C24"/>
          <w:p w14:paraId="5AF5FCD2" w14:textId="2DC13CDE" w:rsidR="00DC1B52" w:rsidRDefault="00DC1B52" w:rsidP="002A5C24">
            <w:r>
              <w:t>Paper</w:t>
            </w:r>
          </w:p>
        </w:tc>
        <w:tc>
          <w:tcPr>
            <w:tcW w:w="1745" w:type="dxa"/>
          </w:tcPr>
          <w:p w14:paraId="28285F23" w14:textId="6D410388" w:rsidR="002A5C24" w:rsidRDefault="00661956" w:rsidP="002A5C24">
            <w:r>
              <w:t>Kate</w:t>
            </w:r>
            <w:r w:rsidR="007D1235">
              <w:t xml:space="preserve"> Renolds/</w:t>
            </w:r>
          </w:p>
          <w:p w14:paraId="29F0DD9B" w14:textId="4767641B" w:rsidR="002A5C24" w:rsidRDefault="00661956" w:rsidP="002A5C24">
            <w:r>
              <w:t>Martin</w:t>
            </w:r>
            <w:r w:rsidR="007D1235">
              <w:t xml:space="preserve"> Goff</w:t>
            </w:r>
          </w:p>
        </w:tc>
        <w:tc>
          <w:tcPr>
            <w:tcW w:w="935" w:type="dxa"/>
          </w:tcPr>
          <w:p w14:paraId="18724A91" w14:textId="76A74DE4" w:rsidR="002A5C24" w:rsidRDefault="00661956" w:rsidP="002A5C24">
            <w:r>
              <w:t>12:</w:t>
            </w:r>
            <w:r w:rsidR="00EF2985">
              <w:t>35</w:t>
            </w:r>
          </w:p>
        </w:tc>
      </w:tr>
      <w:tr w:rsidR="00661956" w14:paraId="05261E53" w14:textId="77777777" w:rsidTr="008F0BE3">
        <w:tc>
          <w:tcPr>
            <w:tcW w:w="550" w:type="dxa"/>
          </w:tcPr>
          <w:p w14:paraId="454BE51F" w14:textId="6C2890C2" w:rsidR="002A5C24" w:rsidRDefault="004E7B5F" w:rsidP="002A5C24">
            <w:r>
              <w:t>8</w:t>
            </w:r>
            <w:r w:rsidR="00661956">
              <w:t>.</w:t>
            </w:r>
          </w:p>
        </w:tc>
        <w:tc>
          <w:tcPr>
            <w:tcW w:w="3701" w:type="dxa"/>
          </w:tcPr>
          <w:p w14:paraId="429E39F1" w14:textId="77777777" w:rsidR="002A5C24" w:rsidRDefault="002A5C24" w:rsidP="002A5C24">
            <w:r>
              <w:t>Date of Next Meeting</w:t>
            </w:r>
          </w:p>
          <w:p w14:paraId="14DB790C" w14:textId="77777777" w:rsidR="00661956" w:rsidRDefault="00661956" w:rsidP="002A5C24">
            <w:r>
              <w:t>25 June 2024</w:t>
            </w:r>
          </w:p>
          <w:p w14:paraId="0BA1A17E" w14:textId="63AD33E8" w:rsidR="00D228DD" w:rsidRDefault="00D228DD" w:rsidP="002A5C24"/>
        </w:tc>
        <w:tc>
          <w:tcPr>
            <w:tcW w:w="1523" w:type="dxa"/>
          </w:tcPr>
          <w:p w14:paraId="6685E81B" w14:textId="77777777" w:rsidR="002A5C24" w:rsidRDefault="002A5C24" w:rsidP="002A5C24">
            <w:r>
              <w:t>Information</w:t>
            </w:r>
          </w:p>
          <w:p w14:paraId="52BD2056" w14:textId="77777777" w:rsidR="002A5C24" w:rsidRPr="0011714F" w:rsidRDefault="002A5C24" w:rsidP="002A5C24"/>
        </w:tc>
        <w:tc>
          <w:tcPr>
            <w:tcW w:w="897" w:type="dxa"/>
          </w:tcPr>
          <w:p w14:paraId="3C8E5A9C" w14:textId="77777777" w:rsidR="002A5C24" w:rsidRDefault="002A5C24" w:rsidP="002A5C24"/>
        </w:tc>
        <w:tc>
          <w:tcPr>
            <w:tcW w:w="1745" w:type="dxa"/>
          </w:tcPr>
          <w:p w14:paraId="3C36E492" w14:textId="43608F8B" w:rsidR="002A5C24" w:rsidRDefault="002A5C24" w:rsidP="002A5C24"/>
        </w:tc>
        <w:tc>
          <w:tcPr>
            <w:tcW w:w="935" w:type="dxa"/>
          </w:tcPr>
          <w:p w14:paraId="20EB7CF9" w14:textId="3A263D9C" w:rsidR="002A5C24" w:rsidRDefault="002A5C24" w:rsidP="002A5C24">
            <w:r>
              <w:t>12.55</w:t>
            </w:r>
          </w:p>
        </w:tc>
      </w:tr>
    </w:tbl>
    <w:p w14:paraId="43C81639" w14:textId="77777777" w:rsidR="002A5C24" w:rsidRDefault="002A5C24" w:rsidP="00962A74">
      <w:pPr>
        <w:rPr>
          <w:sz w:val="16"/>
          <w:szCs w:val="16"/>
        </w:rPr>
      </w:pPr>
    </w:p>
    <w:p w14:paraId="7BB70844" w14:textId="77777777" w:rsidR="002A5C24" w:rsidRDefault="002A5C24" w:rsidP="00962A74">
      <w:pPr>
        <w:rPr>
          <w:sz w:val="16"/>
          <w:szCs w:val="16"/>
        </w:rPr>
      </w:pPr>
    </w:p>
    <w:p w14:paraId="4FEDE240" w14:textId="159A92FB" w:rsidR="00962A74" w:rsidRDefault="00962A74" w:rsidP="00962A74">
      <w:pPr>
        <w:rPr>
          <w:i/>
          <w:sz w:val="16"/>
          <w:szCs w:val="16"/>
        </w:rPr>
      </w:pPr>
      <w:r>
        <w:rPr>
          <w:sz w:val="16"/>
          <w:szCs w:val="16"/>
        </w:rPr>
        <w:t>If you would like clarification about any of the information contained in the Papers, please contact the Author of the Paper direct</w:t>
      </w:r>
      <w:r w:rsidR="00397DCE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Declarations of interests, items of any other business and confidential items to be notified to </w:t>
      </w:r>
      <w:r w:rsidR="00146156">
        <w:rPr>
          <w:sz w:val="16"/>
          <w:szCs w:val="16"/>
        </w:rPr>
        <w:t>Nathan Thomas</w:t>
      </w:r>
      <w:r>
        <w:rPr>
          <w:sz w:val="16"/>
          <w:szCs w:val="16"/>
        </w:rPr>
        <w:t xml:space="preserve"> Chair of Schools’ Forum</w:t>
      </w:r>
      <w:r w:rsidR="00146156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If you are unable to attend the meeting, please send your apologies to the Clerk, </w:t>
      </w:r>
      <w:r w:rsidR="00264D93">
        <w:rPr>
          <w:sz w:val="16"/>
          <w:szCs w:val="16"/>
        </w:rPr>
        <w:t xml:space="preserve">Sharon </w:t>
      </w:r>
      <w:proofErr w:type="spellStart"/>
      <w:r w:rsidR="00264D93">
        <w:rPr>
          <w:sz w:val="16"/>
          <w:szCs w:val="16"/>
        </w:rPr>
        <w:t>Keenlyside</w:t>
      </w:r>
      <w:proofErr w:type="spellEnd"/>
      <w:r>
        <w:rPr>
          <w:sz w:val="16"/>
          <w:szCs w:val="16"/>
        </w:rPr>
        <w:t xml:space="preserve"> (email </w:t>
      </w:r>
      <w:r w:rsidR="00264D93">
        <w:rPr>
          <w:sz w:val="16"/>
          <w:szCs w:val="16"/>
        </w:rPr>
        <w:t>sharon.keenlyside</w:t>
      </w:r>
      <w:r>
        <w:rPr>
          <w:sz w:val="16"/>
          <w:szCs w:val="16"/>
        </w:rPr>
        <w:t xml:space="preserve">@oxfordshire.gov.uk) </w:t>
      </w:r>
      <w:r>
        <w:rPr>
          <w:b/>
          <w:sz w:val="16"/>
          <w:szCs w:val="16"/>
          <w:u w:val="single"/>
        </w:rPr>
        <w:t>and ask your Substitute</w:t>
      </w:r>
      <w:r>
        <w:rPr>
          <w:sz w:val="16"/>
          <w:szCs w:val="16"/>
        </w:rPr>
        <w:t>(s) to attend the meeting.</w:t>
      </w:r>
      <w:r>
        <w:rPr>
          <w:i/>
          <w:sz w:val="16"/>
          <w:szCs w:val="16"/>
        </w:rPr>
        <w:t xml:space="preserve"> </w:t>
      </w:r>
    </w:p>
    <w:p w14:paraId="4CB9F9F8" w14:textId="77777777" w:rsidR="00962A74" w:rsidRDefault="00962A74" w:rsidP="00962A74">
      <w:pPr>
        <w:rPr>
          <w:i/>
          <w:sz w:val="16"/>
          <w:szCs w:val="16"/>
        </w:rPr>
      </w:pPr>
    </w:p>
    <w:p w14:paraId="740D84F1" w14:textId="1A080D66" w:rsidR="00962A74" w:rsidRDefault="00962A74" w:rsidP="00962A74">
      <w:pPr>
        <w:rPr>
          <w:i/>
          <w:sz w:val="16"/>
          <w:szCs w:val="16"/>
        </w:rPr>
      </w:pPr>
      <w:r>
        <w:rPr>
          <w:i/>
          <w:sz w:val="14"/>
          <w:szCs w:val="14"/>
        </w:rPr>
        <w:t xml:space="preserve">Forum members: </w:t>
      </w:r>
      <w:r w:rsidR="0078514A">
        <w:rPr>
          <w:i/>
          <w:sz w:val="14"/>
          <w:szCs w:val="14"/>
        </w:rPr>
        <w:t xml:space="preserve">Nathan Thomas </w:t>
      </w:r>
      <w:r w:rsidR="000B1E7F">
        <w:rPr>
          <w:i/>
          <w:sz w:val="14"/>
          <w:szCs w:val="14"/>
        </w:rPr>
        <w:t xml:space="preserve">(Chair), </w:t>
      </w:r>
      <w:r>
        <w:rPr>
          <w:i/>
          <w:sz w:val="14"/>
          <w:szCs w:val="14"/>
        </w:rPr>
        <w:t xml:space="preserve">Tristan </w:t>
      </w:r>
      <w:proofErr w:type="spellStart"/>
      <w:r>
        <w:rPr>
          <w:i/>
          <w:sz w:val="14"/>
          <w:szCs w:val="14"/>
        </w:rPr>
        <w:t>Arnison</w:t>
      </w:r>
      <w:proofErr w:type="spellEnd"/>
      <w:r>
        <w:rPr>
          <w:i/>
          <w:sz w:val="14"/>
          <w:szCs w:val="14"/>
        </w:rPr>
        <w:t>,</w:t>
      </w:r>
      <w:r w:rsidR="000B1E7F">
        <w:rPr>
          <w:i/>
          <w:sz w:val="14"/>
          <w:szCs w:val="14"/>
        </w:rPr>
        <w:t xml:space="preserve"> </w:t>
      </w:r>
      <w:r>
        <w:rPr>
          <w:i/>
          <w:sz w:val="14"/>
          <w:szCs w:val="14"/>
        </w:rPr>
        <w:t xml:space="preserve">Catharine Darnton (Vice Chair), Chris Hart, Louise Izzo, Tom James, Jeanne Lapsley, Robert </w:t>
      </w:r>
      <w:proofErr w:type="spellStart"/>
      <w:r>
        <w:rPr>
          <w:i/>
          <w:sz w:val="14"/>
          <w:szCs w:val="14"/>
        </w:rPr>
        <w:t>Majilton</w:t>
      </w:r>
      <w:proofErr w:type="spellEnd"/>
      <w:r>
        <w:rPr>
          <w:i/>
          <w:sz w:val="14"/>
          <w:szCs w:val="14"/>
        </w:rPr>
        <w:t>, Row Martin</w:t>
      </w:r>
      <w:r w:rsidR="000B1E7F">
        <w:rPr>
          <w:i/>
          <w:sz w:val="14"/>
          <w:szCs w:val="14"/>
        </w:rPr>
        <w:t>,</w:t>
      </w:r>
      <w:r>
        <w:rPr>
          <w:i/>
          <w:sz w:val="14"/>
          <w:szCs w:val="14"/>
        </w:rPr>
        <w:t xml:space="preserve"> </w:t>
      </w:r>
      <w:r w:rsidR="008843D4">
        <w:rPr>
          <w:i/>
          <w:sz w:val="14"/>
          <w:szCs w:val="14"/>
        </w:rPr>
        <w:t xml:space="preserve">Carole Thomson, </w:t>
      </w:r>
      <w:r>
        <w:rPr>
          <w:i/>
          <w:sz w:val="14"/>
          <w:szCs w:val="14"/>
        </w:rPr>
        <w:t xml:space="preserve">Maureen Thompson, Jacqui West, </w:t>
      </w:r>
      <w:r w:rsidR="000B1E7F">
        <w:rPr>
          <w:i/>
          <w:sz w:val="14"/>
          <w:szCs w:val="14"/>
        </w:rPr>
        <w:t xml:space="preserve">Brenda Williams, </w:t>
      </w:r>
      <w:r>
        <w:rPr>
          <w:i/>
          <w:sz w:val="14"/>
          <w:szCs w:val="14"/>
        </w:rPr>
        <w:t>Lorraine Wilson, Natalie Wilson, Victoria Woods.</w:t>
      </w:r>
      <w:r>
        <w:rPr>
          <w:i/>
          <w:sz w:val="16"/>
          <w:szCs w:val="16"/>
        </w:rPr>
        <w:t xml:space="preserve"> </w:t>
      </w:r>
      <w:r>
        <w:rPr>
          <w:i/>
          <w:sz w:val="14"/>
          <w:szCs w:val="14"/>
        </w:rPr>
        <w:t>Councillors:  Cllr John Howson, Cllr Michael Waine, Cllr Andy Graham. Observer: Jo Clarke. Officers:</w:t>
      </w:r>
      <w:r w:rsidR="000B1E7F">
        <w:rPr>
          <w:i/>
          <w:sz w:val="14"/>
          <w:szCs w:val="14"/>
        </w:rPr>
        <w:t xml:space="preserve"> </w:t>
      </w:r>
      <w:r w:rsidR="00493914">
        <w:rPr>
          <w:i/>
          <w:sz w:val="14"/>
          <w:szCs w:val="14"/>
        </w:rPr>
        <w:t xml:space="preserve">Kate Reynolds (Interim Deputy Director for </w:t>
      </w:r>
      <w:r w:rsidR="008843D4">
        <w:rPr>
          <w:i/>
          <w:sz w:val="14"/>
          <w:szCs w:val="14"/>
        </w:rPr>
        <w:t>Education, Lisa</w:t>
      </w:r>
      <w:r w:rsidR="00264D93">
        <w:rPr>
          <w:i/>
          <w:sz w:val="14"/>
          <w:szCs w:val="14"/>
        </w:rPr>
        <w:t xml:space="preserve"> Lyons</w:t>
      </w:r>
      <w:r>
        <w:rPr>
          <w:i/>
          <w:sz w:val="14"/>
          <w:szCs w:val="14"/>
        </w:rPr>
        <w:t xml:space="preserve"> (</w:t>
      </w:r>
      <w:r w:rsidR="00264D93">
        <w:rPr>
          <w:i/>
          <w:sz w:val="14"/>
          <w:szCs w:val="14"/>
        </w:rPr>
        <w:t xml:space="preserve">Corporate </w:t>
      </w:r>
      <w:r>
        <w:rPr>
          <w:i/>
          <w:sz w:val="14"/>
          <w:szCs w:val="14"/>
        </w:rPr>
        <w:t xml:space="preserve">Director of Children’s Services OCC), </w:t>
      </w:r>
      <w:r w:rsidR="000B1E7F">
        <w:rPr>
          <w:i/>
          <w:sz w:val="14"/>
          <w:szCs w:val="14"/>
        </w:rPr>
        <w:t xml:space="preserve">Martin Goff, </w:t>
      </w:r>
      <w:r>
        <w:rPr>
          <w:i/>
          <w:sz w:val="14"/>
          <w:szCs w:val="14"/>
        </w:rPr>
        <w:t>Margaret Whitaker</w:t>
      </w:r>
      <w:r w:rsidR="00397DCE">
        <w:rPr>
          <w:i/>
          <w:sz w:val="14"/>
          <w:szCs w:val="14"/>
        </w:rPr>
        <w:t>, Donny Doherty</w:t>
      </w:r>
    </w:p>
    <w:p w14:paraId="00838BFF" w14:textId="77777777" w:rsidR="00962A74" w:rsidRDefault="00962A74" w:rsidP="009758C5"/>
    <w:p w14:paraId="5966009D" w14:textId="77777777" w:rsidR="0005238C" w:rsidRDefault="0005238C" w:rsidP="009758C5"/>
    <w:sectPr w:rsidR="00052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73F3"/>
    <w:multiLevelType w:val="hybridMultilevel"/>
    <w:tmpl w:val="5F5CA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93271"/>
    <w:multiLevelType w:val="hybridMultilevel"/>
    <w:tmpl w:val="EA182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F0A63"/>
    <w:multiLevelType w:val="hybridMultilevel"/>
    <w:tmpl w:val="E2DA7CC0"/>
    <w:lvl w:ilvl="0" w:tplc="4D3433B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148288">
    <w:abstractNumId w:val="0"/>
  </w:num>
  <w:num w:numId="2" w16cid:durableId="100343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8235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EC"/>
    <w:rsid w:val="0005238C"/>
    <w:rsid w:val="000B1E7F"/>
    <w:rsid w:val="000B4310"/>
    <w:rsid w:val="00115935"/>
    <w:rsid w:val="0011714F"/>
    <w:rsid w:val="00146156"/>
    <w:rsid w:val="001B5663"/>
    <w:rsid w:val="00241544"/>
    <w:rsid w:val="00257243"/>
    <w:rsid w:val="00264D93"/>
    <w:rsid w:val="002A5C24"/>
    <w:rsid w:val="002F26D5"/>
    <w:rsid w:val="00317A56"/>
    <w:rsid w:val="00397DCE"/>
    <w:rsid w:val="004000D7"/>
    <w:rsid w:val="00405C6D"/>
    <w:rsid w:val="0041487B"/>
    <w:rsid w:val="00415ED0"/>
    <w:rsid w:val="00442292"/>
    <w:rsid w:val="00473875"/>
    <w:rsid w:val="00493914"/>
    <w:rsid w:val="004C7332"/>
    <w:rsid w:val="004D44B9"/>
    <w:rsid w:val="004E1E76"/>
    <w:rsid w:val="004E7B5F"/>
    <w:rsid w:val="00504E43"/>
    <w:rsid w:val="00554EDF"/>
    <w:rsid w:val="00567863"/>
    <w:rsid w:val="00591834"/>
    <w:rsid w:val="005E41F5"/>
    <w:rsid w:val="005E7278"/>
    <w:rsid w:val="005F08BD"/>
    <w:rsid w:val="006110F2"/>
    <w:rsid w:val="00632B8B"/>
    <w:rsid w:val="00661956"/>
    <w:rsid w:val="006635AD"/>
    <w:rsid w:val="00693AE1"/>
    <w:rsid w:val="00696C1A"/>
    <w:rsid w:val="007370B3"/>
    <w:rsid w:val="007533FF"/>
    <w:rsid w:val="00776555"/>
    <w:rsid w:val="00777BA1"/>
    <w:rsid w:val="0078514A"/>
    <w:rsid w:val="00785823"/>
    <w:rsid w:val="007908F4"/>
    <w:rsid w:val="007D1235"/>
    <w:rsid w:val="00827876"/>
    <w:rsid w:val="00830FF4"/>
    <w:rsid w:val="008843D4"/>
    <w:rsid w:val="008978B2"/>
    <w:rsid w:val="008A334A"/>
    <w:rsid w:val="008F0BE3"/>
    <w:rsid w:val="00962A74"/>
    <w:rsid w:val="00974D55"/>
    <w:rsid w:val="009758C5"/>
    <w:rsid w:val="00976C72"/>
    <w:rsid w:val="009A3D20"/>
    <w:rsid w:val="009D50DE"/>
    <w:rsid w:val="009F0FB4"/>
    <w:rsid w:val="00A00A0E"/>
    <w:rsid w:val="00A03387"/>
    <w:rsid w:val="00A27B5B"/>
    <w:rsid w:val="00A7638A"/>
    <w:rsid w:val="00B72AD1"/>
    <w:rsid w:val="00BD1972"/>
    <w:rsid w:val="00C35AAF"/>
    <w:rsid w:val="00C6359C"/>
    <w:rsid w:val="00C81837"/>
    <w:rsid w:val="00CD7BEC"/>
    <w:rsid w:val="00D15DED"/>
    <w:rsid w:val="00D2279C"/>
    <w:rsid w:val="00D228DD"/>
    <w:rsid w:val="00D7604E"/>
    <w:rsid w:val="00DC1B52"/>
    <w:rsid w:val="00DD6164"/>
    <w:rsid w:val="00E27B9F"/>
    <w:rsid w:val="00E34806"/>
    <w:rsid w:val="00E63EDE"/>
    <w:rsid w:val="00EA06A5"/>
    <w:rsid w:val="00EE4D1D"/>
    <w:rsid w:val="00EF2985"/>
    <w:rsid w:val="00F1408C"/>
    <w:rsid w:val="00F22B92"/>
    <w:rsid w:val="00F273C3"/>
    <w:rsid w:val="00F92727"/>
    <w:rsid w:val="00FB0E0E"/>
    <w:rsid w:val="00FD3A85"/>
    <w:rsid w:val="00FD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16BA9"/>
  <w15:chartTrackingRefBased/>
  <w15:docId w15:val="{FCF8DA98-DAB7-452E-A984-03B535FE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3FF"/>
    <w:pPr>
      <w:ind w:left="720"/>
      <w:contextualSpacing/>
    </w:pPr>
  </w:style>
  <w:style w:type="paragraph" w:customStyle="1" w:styleId="Default">
    <w:name w:val="Default"/>
    <w:rsid w:val="009758C5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962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2005</Characters>
  <Application>Microsoft Office Word</Application>
  <DocSecurity>0</DocSecurity>
  <Lines>200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Whitaker, Margaret - Oxfordshire County Council</dc:creator>
  <cp:keywords/>
  <dc:description/>
  <cp:lastModifiedBy>Radford, Maria - Oxfordshire County Council</cp:lastModifiedBy>
  <cp:revision>2</cp:revision>
  <cp:lastPrinted>2024-01-30T09:28:00Z</cp:lastPrinted>
  <dcterms:created xsi:type="dcterms:W3CDTF">2024-02-01T13:08:00Z</dcterms:created>
  <dcterms:modified xsi:type="dcterms:W3CDTF">2024-02-01T13:08:00Z</dcterms:modified>
</cp:coreProperties>
</file>