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26EA" w14:textId="584D7D76" w:rsidR="009758C5" w:rsidRDefault="006236E0" w:rsidP="006236E0">
      <w:pPr>
        <w:ind w:left="1440" w:firstLine="720"/>
        <w:rPr>
          <w:b/>
          <w:bCs/>
          <w:sz w:val="28"/>
          <w:szCs w:val="28"/>
        </w:rPr>
      </w:pPr>
      <w:r w:rsidRPr="006236E0">
        <w:rPr>
          <w:b/>
          <w:bCs/>
          <w:sz w:val="28"/>
          <w:szCs w:val="28"/>
        </w:rPr>
        <w:t>Extraordinary Schools Forum meeting</w:t>
      </w:r>
    </w:p>
    <w:p w14:paraId="4EB3301B" w14:textId="398DF387" w:rsidR="00FD3A85" w:rsidRDefault="006236E0" w:rsidP="009758C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Friday</w:t>
      </w:r>
      <w:r w:rsidR="00264D9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22 March</w:t>
      </w:r>
      <w:r w:rsidR="00264D93">
        <w:rPr>
          <w:b/>
          <w:bCs/>
          <w:sz w:val="23"/>
          <w:szCs w:val="23"/>
        </w:rPr>
        <w:t xml:space="preserve"> 2024</w:t>
      </w:r>
    </w:p>
    <w:p w14:paraId="2C09EBBB" w14:textId="4C194CB5" w:rsidR="002A5C24" w:rsidRDefault="00827876" w:rsidP="002A5C2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6236E0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</w:t>
      </w:r>
      <w:r w:rsidR="006236E0"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>am – 1</w:t>
      </w:r>
      <w:r w:rsidR="006236E0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.</w:t>
      </w:r>
      <w:r w:rsidR="006236E0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0pm</w:t>
      </w:r>
    </w:p>
    <w:p w14:paraId="1E7ED7DC" w14:textId="77777777" w:rsidR="002A5C24" w:rsidRDefault="00696C1A" w:rsidP="002A5C24">
      <w:pPr>
        <w:jc w:val="center"/>
        <w:rPr>
          <w:bdr w:val="none" w:sz="0" w:space="0" w:color="auto" w:frame="1"/>
          <w:lang w:eastAsia="en-GB"/>
        </w:rPr>
      </w:pPr>
      <w:r>
        <w:rPr>
          <w:bdr w:val="none" w:sz="0" w:space="0" w:color="auto" w:frame="1"/>
          <w:lang w:eastAsia="en-GB"/>
        </w:rPr>
        <w:t xml:space="preserve"> </w:t>
      </w:r>
    </w:p>
    <w:p w14:paraId="2D1064E3" w14:textId="0DF58C31" w:rsidR="006236E0" w:rsidRDefault="00696C1A" w:rsidP="006236E0">
      <w:pPr>
        <w:jc w:val="center"/>
        <w:rPr>
          <w:bdr w:val="none" w:sz="0" w:space="0" w:color="auto" w:frame="1"/>
          <w:lang w:eastAsia="en-GB"/>
        </w:rPr>
      </w:pPr>
      <w:r>
        <w:rPr>
          <w:bdr w:val="none" w:sz="0" w:space="0" w:color="auto" w:frame="1"/>
          <w:lang w:eastAsia="en-GB"/>
        </w:rPr>
        <w:t xml:space="preserve"> </w:t>
      </w:r>
      <w:r w:rsidR="006236E0" w:rsidRPr="003463F9">
        <w:rPr>
          <w:bdr w:val="none" w:sz="0" w:space="0" w:color="auto" w:frame="1"/>
          <w:lang w:eastAsia="en-GB"/>
        </w:rPr>
        <w:t xml:space="preserve">Botley Primary School Elms Road, Botley, </w:t>
      </w:r>
      <w:r w:rsidR="00266D31" w:rsidRPr="003463F9">
        <w:rPr>
          <w:bdr w:val="none" w:sz="0" w:space="0" w:color="auto" w:frame="1"/>
          <w:lang w:eastAsia="en-GB"/>
        </w:rPr>
        <w:t>Oxford</w:t>
      </w:r>
      <w:r w:rsidR="00266D31">
        <w:rPr>
          <w:bdr w:val="none" w:sz="0" w:space="0" w:color="auto" w:frame="1"/>
          <w:lang w:eastAsia="en-GB"/>
        </w:rPr>
        <w:t xml:space="preserve">, </w:t>
      </w:r>
    </w:p>
    <w:p w14:paraId="7CE372E8" w14:textId="2DEE611D" w:rsidR="008978B2" w:rsidRPr="00A5355F" w:rsidRDefault="006236E0" w:rsidP="006236E0">
      <w:pPr>
        <w:jc w:val="center"/>
      </w:pPr>
      <w:r w:rsidRPr="00A5355F">
        <w:rPr>
          <w:bdr w:val="none" w:sz="0" w:space="0" w:color="auto" w:frame="1"/>
          <w:lang w:eastAsia="en-GB"/>
        </w:rPr>
        <w:t xml:space="preserve">OX2 9JZ </w:t>
      </w:r>
    </w:p>
    <w:p w14:paraId="1EE5EC6C" w14:textId="77777777" w:rsidR="003463F9" w:rsidRPr="00A5355F" w:rsidRDefault="003463F9" w:rsidP="009758C5">
      <w:pPr>
        <w:jc w:val="center"/>
        <w:rPr>
          <w:b/>
          <w:bCs/>
          <w:sz w:val="23"/>
          <w:szCs w:val="23"/>
        </w:rPr>
      </w:pPr>
    </w:p>
    <w:p w14:paraId="49BDB192" w14:textId="200FF2E5" w:rsidR="009758C5" w:rsidRDefault="009758C5" w:rsidP="009758C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Agenda</w:t>
      </w:r>
    </w:p>
    <w:p w14:paraId="49FD7BDF" w14:textId="1C85FCFF" w:rsidR="002F26D5" w:rsidRDefault="002F26D5" w:rsidP="009758C5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45"/>
        <w:gridCol w:w="3581"/>
        <w:gridCol w:w="1517"/>
        <w:gridCol w:w="937"/>
        <w:gridCol w:w="1843"/>
        <w:gridCol w:w="928"/>
      </w:tblGrid>
      <w:tr w:rsidR="00661956" w14:paraId="42BC2BCF" w14:textId="77777777" w:rsidTr="006236E0">
        <w:tc>
          <w:tcPr>
            <w:tcW w:w="550" w:type="dxa"/>
          </w:tcPr>
          <w:p w14:paraId="4511AE1E" w14:textId="7DB2D4E2" w:rsidR="007533FF" w:rsidRDefault="007533FF">
            <w:r>
              <w:t>1</w:t>
            </w:r>
            <w:r w:rsidR="00264D93">
              <w:t>.</w:t>
            </w:r>
          </w:p>
        </w:tc>
        <w:tc>
          <w:tcPr>
            <w:tcW w:w="3673" w:type="dxa"/>
          </w:tcPr>
          <w:p w14:paraId="6B983370" w14:textId="452CCD0E" w:rsidR="007533FF" w:rsidRDefault="007533FF">
            <w:r w:rsidRPr="007533FF">
              <w:t>-</w:t>
            </w:r>
            <w:r w:rsidR="00183C0C">
              <w:t xml:space="preserve"> </w:t>
            </w:r>
            <w:r w:rsidRPr="007533FF">
              <w:t>Apologies &amp; welcome</w:t>
            </w:r>
          </w:p>
          <w:p w14:paraId="3B81E273" w14:textId="5D9B5C63" w:rsidR="007533FF" w:rsidRDefault="007533FF" w:rsidP="007533FF">
            <w:r>
              <w:t>-</w:t>
            </w:r>
            <w:r w:rsidR="00183C0C">
              <w:t xml:space="preserve"> </w:t>
            </w:r>
            <w:r>
              <w:t>Declarations of Interests</w:t>
            </w:r>
          </w:p>
          <w:p w14:paraId="537C74A0" w14:textId="5660FCA8" w:rsidR="007533FF" w:rsidRDefault="007533FF" w:rsidP="007533FF"/>
          <w:p w14:paraId="52519089" w14:textId="4D37B3FF" w:rsidR="006635AD" w:rsidRDefault="006635AD" w:rsidP="007533FF"/>
        </w:tc>
        <w:tc>
          <w:tcPr>
            <w:tcW w:w="1522" w:type="dxa"/>
          </w:tcPr>
          <w:p w14:paraId="1E22B73B" w14:textId="77777777" w:rsidR="007533FF" w:rsidRDefault="007533FF"/>
        </w:tc>
        <w:tc>
          <w:tcPr>
            <w:tcW w:w="937" w:type="dxa"/>
          </w:tcPr>
          <w:p w14:paraId="34DC15A5" w14:textId="77777777" w:rsidR="007533FF" w:rsidRDefault="007533FF"/>
        </w:tc>
        <w:tc>
          <w:tcPr>
            <w:tcW w:w="1736" w:type="dxa"/>
          </w:tcPr>
          <w:p w14:paraId="7A373228" w14:textId="6840824C" w:rsidR="007533FF" w:rsidRDefault="007D1235">
            <w:r>
              <w:t>Nathan Thomas</w:t>
            </w:r>
          </w:p>
        </w:tc>
        <w:tc>
          <w:tcPr>
            <w:tcW w:w="933" w:type="dxa"/>
          </w:tcPr>
          <w:p w14:paraId="328C12DB" w14:textId="4D4AFD56" w:rsidR="007533FF" w:rsidRDefault="009758C5">
            <w:r>
              <w:t>1</w:t>
            </w:r>
            <w:r w:rsidR="006236E0">
              <w:t>1</w:t>
            </w:r>
            <w:r w:rsidR="00827876">
              <w:t>.</w:t>
            </w:r>
            <w:r w:rsidR="006236E0">
              <w:t>3</w:t>
            </w:r>
            <w:r w:rsidR="00827876">
              <w:t>0</w:t>
            </w:r>
          </w:p>
        </w:tc>
      </w:tr>
      <w:tr w:rsidR="002A5C24" w14:paraId="4803103E" w14:textId="77777777" w:rsidTr="006236E0">
        <w:tc>
          <w:tcPr>
            <w:tcW w:w="550" w:type="dxa"/>
          </w:tcPr>
          <w:p w14:paraId="2FE859A7" w14:textId="220B2C67" w:rsidR="002A5C24" w:rsidRDefault="009C3F9A" w:rsidP="002A5C24">
            <w:r>
              <w:t>2.</w:t>
            </w:r>
          </w:p>
          <w:p w14:paraId="2123BD7E" w14:textId="77777777" w:rsidR="002A5C24" w:rsidRDefault="002A5C24" w:rsidP="002A5C24"/>
          <w:p w14:paraId="2BA8F4A1" w14:textId="51321CE4" w:rsidR="002A5C24" w:rsidRDefault="002A5C24" w:rsidP="002A5C24"/>
          <w:p w14:paraId="4AB67314" w14:textId="797A3EC6" w:rsidR="002A5C24" w:rsidRDefault="002A5C24" w:rsidP="002A5C24"/>
        </w:tc>
        <w:tc>
          <w:tcPr>
            <w:tcW w:w="3673" w:type="dxa"/>
          </w:tcPr>
          <w:p w14:paraId="76B4DF1C" w14:textId="77777777" w:rsidR="00183C0C" w:rsidRDefault="006236E0" w:rsidP="002A5C24">
            <w:pPr>
              <w:rPr>
                <w:rFonts w:eastAsia="Times New Roman"/>
              </w:rPr>
            </w:pPr>
            <w:r w:rsidRPr="006236E0"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</w:rPr>
              <w:t>F</w:t>
            </w:r>
            <w:r w:rsidRPr="006236E0">
              <w:rPr>
                <w:rFonts w:eastAsia="Times New Roman"/>
              </w:rPr>
              <w:t xml:space="preserve">unding for special schools </w:t>
            </w:r>
            <w:r w:rsidR="00183C0C">
              <w:rPr>
                <w:rFonts w:eastAsia="Times New Roman"/>
              </w:rPr>
              <w:t xml:space="preserve"> </w:t>
            </w:r>
          </w:p>
          <w:p w14:paraId="6282979E" w14:textId="297EC57C" w:rsidR="002A5C24" w:rsidRDefault="00183C0C" w:rsidP="002A5C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6236E0" w:rsidRPr="006236E0">
              <w:rPr>
                <w:rFonts w:eastAsia="Times New Roman"/>
              </w:rPr>
              <w:t>2023/24 and 2024/25.</w:t>
            </w:r>
          </w:p>
          <w:p w14:paraId="5469A8B8" w14:textId="51B2D5A8" w:rsidR="004E7B5F" w:rsidRDefault="004E7B5F" w:rsidP="006236E0">
            <w:pPr>
              <w:rPr>
                <w:rFonts w:eastAsia="Times New Roman"/>
              </w:rPr>
            </w:pPr>
          </w:p>
        </w:tc>
        <w:tc>
          <w:tcPr>
            <w:tcW w:w="1522" w:type="dxa"/>
          </w:tcPr>
          <w:p w14:paraId="747A8E9B" w14:textId="54BB5E47" w:rsidR="002A5C24" w:rsidRPr="0011714F" w:rsidRDefault="002A5C24" w:rsidP="002A5C24">
            <w:r w:rsidRPr="0011714F">
              <w:t xml:space="preserve">Information </w:t>
            </w:r>
            <w:r>
              <w:t>&amp; Decision</w:t>
            </w:r>
          </w:p>
        </w:tc>
        <w:tc>
          <w:tcPr>
            <w:tcW w:w="937" w:type="dxa"/>
          </w:tcPr>
          <w:p w14:paraId="1CBDC280" w14:textId="2FF40E55" w:rsidR="002A5C24" w:rsidRDefault="007D1235" w:rsidP="002A5C24">
            <w:r>
              <w:t>Report</w:t>
            </w:r>
          </w:p>
        </w:tc>
        <w:tc>
          <w:tcPr>
            <w:tcW w:w="1736" w:type="dxa"/>
          </w:tcPr>
          <w:p w14:paraId="1BD2E579" w14:textId="77777777" w:rsidR="00E05519" w:rsidRPr="00E05519" w:rsidRDefault="009C3F9A" w:rsidP="00E05519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>
              <w:t>Kate Renolds</w:t>
            </w:r>
            <w:r w:rsidR="00E05519">
              <w:t>/</w:t>
            </w:r>
            <w:r w:rsidR="00E05519" w:rsidRPr="00E05519">
              <w:rPr>
                <w:rFonts w:eastAsia="Calibri"/>
                <w:color w:val="000000"/>
                <w:lang w:eastAsia="en-GB"/>
              </w:rPr>
              <w:t>Thomas James</w:t>
            </w:r>
          </w:p>
          <w:p w14:paraId="633E8333" w14:textId="04BA217C" w:rsidR="002A5C24" w:rsidRDefault="002A5C24" w:rsidP="002A5C24"/>
          <w:p w14:paraId="703C24F3" w14:textId="77777777" w:rsidR="002A5C24" w:rsidRDefault="002A5C24" w:rsidP="002A5C24"/>
          <w:p w14:paraId="4E626DEC" w14:textId="77777777" w:rsidR="002A5C24" w:rsidRDefault="002A5C24" w:rsidP="002A5C24"/>
          <w:p w14:paraId="311FC316" w14:textId="77777777" w:rsidR="002A5C24" w:rsidRDefault="002A5C24" w:rsidP="002A5C24"/>
          <w:p w14:paraId="2A8C005B" w14:textId="77777777" w:rsidR="002A5C24" w:rsidRDefault="002A5C24" w:rsidP="002A5C24"/>
          <w:p w14:paraId="36DB7B72" w14:textId="77777777" w:rsidR="002A5C24" w:rsidRDefault="002A5C24" w:rsidP="002A5C24"/>
        </w:tc>
        <w:tc>
          <w:tcPr>
            <w:tcW w:w="933" w:type="dxa"/>
          </w:tcPr>
          <w:p w14:paraId="57F662F9" w14:textId="0B57FB69" w:rsidR="002A5C24" w:rsidRDefault="002A5C24" w:rsidP="002A5C24">
            <w:r>
              <w:t>1</w:t>
            </w:r>
            <w:r w:rsidR="006236E0">
              <w:t>1</w:t>
            </w:r>
            <w:r>
              <w:t>.</w:t>
            </w:r>
            <w:r w:rsidR="00266D31">
              <w:t>35</w:t>
            </w:r>
          </w:p>
          <w:p w14:paraId="223FC1FA" w14:textId="77777777" w:rsidR="002A5C24" w:rsidRDefault="002A5C24" w:rsidP="002A5C24"/>
          <w:p w14:paraId="03014D4B" w14:textId="77777777" w:rsidR="002A5C24" w:rsidRDefault="002A5C24" w:rsidP="002A5C24"/>
          <w:p w14:paraId="63FEF5EF" w14:textId="77777777" w:rsidR="002A5C24" w:rsidRDefault="002A5C24" w:rsidP="002A5C24"/>
          <w:p w14:paraId="472DBACD" w14:textId="77777777" w:rsidR="002A5C24" w:rsidRDefault="002A5C24" w:rsidP="002A5C24"/>
          <w:p w14:paraId="4064274F" w14:textId="77777777" w:rsidR="002A5C24" w:rsidRDefault="002A5C24" w:rsidP="002A5C24"/>
          <w:p w14:paraId="5D44DD8F" w14:textId="77777777" w:rsidR="002A5C24" w:rsidRDefault="002A5C24" w:rsidP="002A5C24"/>
          <w:p w14:paraId="35F4AB50" w14:textId="77777777" w:rsidR="002A5C24" w:rsidRDefault="002A5C24" w:rsidP="002A5C24"/>
          <w:p w14:paraId="065CF947" w14:textId="77777777" w:rsidR="002A5C24" w:rsidRDefault="002A5C24" w:rsidP="002A5C24"/>
          <w:p w14:paraId="1D1BA12E" w14:textId="77777777" w:rsidR="002A5C24" w:rsidRDefault="002A5C24" w:rsidP="002A5C24"/>
        </w:tc>
      </w:tr>
      <w:tr w:rsidR="006236E0" w14:paraId="6C6BDC5F" w14:textId="77777777" w:rsidTr="006236E0">
        <w:tc>
          <w:tcPr>
            <w:tcW w:w="550" w:type="dxa"/>
          </w:tcPr>
          <w:p w14:paraId="42FE1DA1" w14:textId="40F09292" w:rsidR="006236E0" w:rsidRDefault="009C3F9A" w:rsidP="002A5C24">
            <w:r>
              <w:t>3</w:t>
            </w:r>
            <w:r w:rsidR="006236E0">
              <w:t>.</w:t>
            </w:r>
          </w:p>
        </w:tc>
        <w:tc>
          <w:tcPr>
            <w:tcW w:w="3673" w:type="dxa"/>
          </w:tcPr>
          <w:p w14:paraId="57A4BD92" w14:textId="4AE53472" w:rsidR="00183C0C" w:rsidRDefault="00183C0C" w:rsidP="002A5C24">
            <w:r>
              <w:t xml:space="preserve">- </w:t>
            </w:r>
            <w:r w:rsidR="006236E0">
              <w:t xml:space="preserve">Date of </w:t>
            </w:r>
            <w:r>
              <w:t>n</w:t>
            </w:r>
            <w:r w:rsidR="006236E0">
              <w:t xml:space="preserve">ext </w:t>
            </w:r>
            <w:r>
              <w:t>o</w:t>
            </w:r>
            <w:r w:rsidR="009C3F9A">
              <w:t xml:space="preserve">rdinary </w:t>
            </w:r>
            <w:r>
              <w:t xml:space="preserve"> </w:t>
            </w:r>
          </w:p>
          <w:p w14:paraId="3F0F07D0" w14:textId="3A371A5A" w:rsidR="006236E0" w:rsidRDefault="00183C0C" w:rsidP="002A5C24">
            <w:r>
              <w:t xml:space="preserve">  m</w:t>
            </w:r>
            <w:r w:rsidR="006236E0">
              <w:t>eeting</w:t>
            </w:r>
            <w:r>
              <w:t xml:space="preserve"> </w:t>
            </w:r>
            <w:r w:rsidR="006236E0">
              <w:t>25 June 2024</w:t>
            </w:r>
          </w:p>
          <w:p w14:paraId="29C38E1E" w14:textId="2543F3C5" w:rsidR="006236E0" w:rsidRPr="00A27B5B" w:rsidRDefault="006236E0" w:rsidP="002A5C2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22" w:type="dxa"/>
          </w:tcPr>
          <w:p w14:paraId="4E2FEC90" w14:textId="77777777" w:rsidR="006236E0" w:rsidRPr="0011714F" w:rsidRDefault="006236E0" w:rsidP="002A5C24"/>
        </w:tc>
        <w:tc>
          <w:tcPr>
            <w:tcW w:w="937" w:type="dxa"/>
          </w:tcPr>
          <w:p w14:paraId="1F933E16" w14:textId="77777777" w:rsidR="006236E0" w:rsidRDefault="006236E0" w:rsidP="002A5C24"/>
        </w:tc>
        <w:tc>
          <w:tcPr>
            <w:tcW w:w="1736" w:type="dxa"/>
          </w:tcPr>
          <w:p w14:paraId="6EC18970" w14:textId="77777777" w:rsidR="006236E0" w:rsidRDefault="006236E0" w:rsidP="002A5C24"/>
        </w:tc>
        <w:tc>
          <w:tcPr>
            <w:tcW w:w="933" w:type="dxa"/>
          </w:tcPr>
          <w:p w14:paraId="11C2776A" w14:textId="55AEE097" w:rsidR="006236E0" w:rsidRDefault="009C3F9A" w:rsidP="002A5C24">
            <w:r>
              <w:t>12:25</w:t>
            </w:r>
          </w:p>
        </w:tc>
      </w:tr>
    </w:tbl>
    <w:p w14:paraId="43C81639" w14:textId="77777777" w:rsidR="002A5C24" w:rsidRDefault="002A5C24" w:rsidP="00962A74">
      <w:pPr>
        <w:rPr>
          <w:sz w:val="16"/>
          <w:szCs w:val="16"/>
        </w:rPr>
      </w:pPr>
    </w:p>
    <w:p w14:paraId="7BB70844" w14:textId="77777777" w:rsidR="002A5C24" w:rsidRDefault="002A5C24" w:rsidP="00962A74">
      <w:pPr>
        <w:rPr>
          <w:sz w:val="16"/>
          <w:szCs w:val="16"/>
        </w:rPr>
      </w:pPr>
    </w:p>
    <w:p w14:paraId="4FEDE240" w14:textId="1B124569" w:rsidR="00962A74" w:rsidRDefault="00962A74" w:rsidP="00962A74">
      <w:pPr>
        <w:rPr>
          <w:i/>
          <w:sz w:val="16"/>
          <w:szCs w:val="16"/>
        </w:rPr>
      </w:pPr>
      <w:r>
        <w:rPr>
          <w:sz w:val="16"/>
          <w:szCs w:val="16"/>
        </w:rPr>
        <w:t>If you would like clarification about any of the information contained in the Papers, please contact the Author of the Paper direct</w:t>
      </w:r>
      <w:r w:rsidR="00397DCE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Declarations of interests, items of any other business and confidential items to be notified to </w:t>
      </w:r>
      <w:r w:rsidR="00146156">
        <w:rPr>
          <w:sz w:val="16"/>
          <w:szCs w:val="16"/>
        </w:rPr>
        <w:t>Nathan Thomas</w:t>
      </w:r>
      <w:r>
        <w:rPr>
          <w:sz w:val="16"/>
          <w:szCs w:val="16"/>
        </w:rPr>
        <w:t xml:space="preserve"> Chair of Schools’ Forum</w:t>
      </w:r>
      <w:r w:rsidR="00146156">
        <w:rPr>
          <w:sz w:val="16"/>
          <w:szCs w:val="16"/>
        </w:rPr>
        <w:t xml:space="preserve">. </w:t>
      </w:r>
      <w:r>
        <w:rPr>
          <w:sz w:val="16"/>
          <w:szCs w:val="16"/>
        </w:rPr>
        <w:t>If you are unable to attend the meeting, please send your apologies to the Clerk,</w:t>
      </w:r>
      <w:r w:rsidR="00266D31">
        <w:rPr>
          <w:sz w:val="16"/>
          <w:szCs w:val="16"/>
        </w:rPr>
        <w:t xml:space="preserve"> Mohamed Cassimjee (</w:t>
      </w:r>
      <w:r>
        <w:rPr>
          <w:sz w:val="16"/>
          <w:szCs w:val="16"/>
        </w:rPr>
        <w:t xml:space="preserve">email </w:t>
      </w:r>
      <w:r w:rsidR="00266D31">
        <w:rPr>
          <w:sz w:val="16"/>
          <w:szCs w:val="16"/>
        </w:rPr>
        <w:t>Mohamed</w:t>
      </w:r>
      <w:r w:rsidR="00264D93">
        <w:rPr>
          <w:sz w:val="16"/>
          <w:szCs w:val="16"/>
        </w:rPr>
        <w:t>.</w:t>
      </w:r>
      <w:r w:rsidR="00266D31">
        <w:rPr>
          <w:sz w:val="16"/>
          <w:szCs w:val="16"/>
        </w:rPr>
        <w:t>Cassimjee</w:t>
      </w:r>
      <w:r>
        <w:rPr>
          <w:sz w:val="16"/>
          <w:szCs w:val="16"/>
        </w:rPr>
        <w:t xml:space="preserve">@oxfordshire.gov.uk) </w:t>
      </w:r>
      <w:r>
        <w:rPr>
          <w:b/>
          <w:sz w:val="16"/>
          <w:szCs w:val="16"/>
          <w:u w:val="single"/>
        </w:rPr>
        <w:t>and ask your Substitute</w:t>
      </w:r>
      <w:r>
        <w:rPr>
          <w:sz w:val="16"/>
          <w:szCs w:val="16"/>
        </w:rPr>
        <w:t>(s) to attend the meeting.</w:t>
      </w:r>
      <w:r>
        <w:rPr>
          <w:i/>
          <w:sz w:val="16"/>
          <w:szCs w:val="16"/>
        </w:rPr>
        <w:t xml:space="preserve"> </w:t>
      </w:r>
    </w:p>
    <w:p w14:paraId="4CB9F9F8" w14:textId="77777777" w:rsidR="00962A74" w:rsidRDefault="00962A74" w:rsidP="00962A74">
      <w:pPr>
        <w:rPr>
          <w:i/>
          <w:sz w:val="16"/>
          <w:szCs w:val="16"/>
        </w:rPr>
      </w:pPr>
    </w:p>
    <w:p w14:paraId="740D84F1" w14:textId="1A080D66" w:rsidR="00962A74" w:rsidRDefault="00962A74" w:rsidP="00962A74">
      <w:pPr>
        <w:rPr>
          <w:i/>
          <w:sz w:val="16"/>
          <w:szCs w:val="16"/>
        </w:rPr>
      </w:pPr>
      <w:r>
        <w:rPr>
          <w:i/>
          <w:sz w:val="14"/>
          <w:szCs w:val="14"/>
        </w:rPr>
        <w:t xml:space="preserve">Forum members: </w:t>
      </w:r>
      <w:r w:rsidR="0078514A">
        <w:rPr>
          <w:i/>
          <w:sz w:val="14"/>
          <w:szCs w:val="14"/>
        </w:rPr>
        <w:t xml:space="preserve">Nathan Thomas </w:t>
      </w:r>
      <w:r w:rsidR="000B1E7F">
        <w:rPr>
          <w:i/>
          <w:sz w:val="14"/>
          <w:szCs w:val="14"/>
        </w:rPr>
        <w:t xml:space="preserve">(Chair), </w:t>
      </w:r>
      <w:r>
        <w:rPr>
          <w:i/>
          <w:sz w:val="14"/>
          <w:szCs w:val="14"/>
        </w:rPr>
        <w:t>Tristan Arnison,</w:t>
      </w:r>
      <w:r w:rsidR="000B1E7F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>Catharine Darnton (Vice Chair), Chris Hart, Louise Izzo, Tom James, Jeanne Lapsley, Robert Majilton, Row Martin</w:t>
      </w:r>
      <w:r w:rsidR="000B1E7F">
        <w:rPr>
          <w:i/>
          <w:sz w:val="14"/>
          <w:szCs w:val="14"/>
        </w:rPr>
        <w:t>,</w:t>
      </w:r>
      <w:r>
        <w:rPr>
          <w:i/>
          <w:sz w:val="14"/>
          <w:szCs w:val="14"/>
        </w:rPr>
        <w:t xml:space="preserve"> </w:t>
      </w:r>
      <w:r w:rsidR="008843D4">
        <w:rPr>
          <w:i/>
          <w:sz w:val="14"/>
          <w:szCs w:val="14"/>
        </w:rPr>
        <w:t xml:space="preserve">Carole Thomson, </w:t>
      </w:r>
      <w:r>
        <w:rPr>
          <w:i/>
          <w:sz w:val="14"/>
          <w:szCs w:val="14"/>
        </w:rPr>
        <w:t xml:space="preserve">Maureen Thompson, Jacqui West, </w:t>
      </w:r>
      <w:r w:rsidR="000B1E7F">
        <w:rPr>
          <w:i/>
          <w:sz w:val="14"/>
          <w:szCs w:val="14"/>
        </w:rPr>
        <w:t xml:space="preserve">Brenda Williams, </w:t>
      </w:r>
      <w:r>
        <w:rPr>
          <w:i/>
          <w:sz w:val="14"/>
          <w:szCs w:val="14"/>
        </w:rPr>
        <w:t>Lorraine Wilson, Natalie Wilson, Victoria Woods.</w:t>
      </w:r>
      <w:r>
        <w:rPr>
          <w:i/>
          <w:sz w:val="16"/>
          <w:szCs w:val="16"/>
        </w:rPr>
        <w:t xml:space="preserve"> </w:t>
      </w:r>
      <w:r>
        <w:rPr>
          <w:i/>
          <w:sz w:val="14"/>
          <w:szCs w:val="14"/>
        </w:rPr>
        <w:t>Councillors:  Cllr John Howson, Cllr Michael Waine, Cllr Andy Graham. Observer: Jo Clarke. Officers:</w:t>
      </w:r>
      <w:r w:rsidR="000B1E7F">
        <w:rPr>
          <w:i/>
          <w:sz w:val="14"/>
          <w:szCs w:val="14"/>
        </w:rPr>
        <w:t xml:space="preserve"> </w:t>
      </w:r>
      <w:r w:rsidR="00493914">
        <w:rPr>
          <w:i/>
          <w:sz w:val="14"/>
          <w:szCs w:val="14"/>
        </w:rPr>
        <w:t xml:space="preserve">Kate Reynolds (Interim Deputy Director for </w:t>
      </w:r>
      <w:r w:rsidR="008843D4">
        <w:rPr>
          <w:i/>
          <w:sz w:val="14"/>
          <w:szCs w:val="14"/>
        </w:rPr>
        <w:t>Education, Lisa</w:t>
      </w:r>
      <w:r w:rsidR="00264D93">
        <w:rPr>
          <w:i/>
          <w:sz w:val="14"/>
          <w:szCs w:val="14"/>
        </w:rPr>
        <w:t xml:space="preserve"> Lyons</w:t>
      </w:r>
      <w:r>
        <w:rPr>
          <w:i/>
          <w:sz w:val="14"/>
          <w:szCs w:val="14"/>
        </w:rPr>
        <w:t xml:space="preserve"> (</w:t>
      </w:r>
      <w:r w:rsidR="00264D93">
        <w:rPr>
          <w:i/>
          <w:sz w:val="14"/>
          <w:szCs w:val="14"/>
        </w:rPr>
        <w:t xml:space="preserve">Corporate </w:t>
      </w:r>
      <w:r>
        <w:rPr>
          <w:i/>
          <w:sz w:val="14"/>
          <w:szCs w:val="14"/>
        </w:rPr>
        <w:t xml:space="preserve">Director of Children’s Services OCC), </w:t>
      </w:r>
      <w:r w:rsidR="000B1E7F">
        <w:rPr>
          <w:i/>
          <w:sz w:val="14"/>
          <w:szCs w:val="14"/>
        </w:rPr>
        <w:t xml:space="preserve">Martin Goff, </w:t>
      </w:r>
      <w:r>
        <w:rPr>
          <w:i/>
          <w:sz w:val="14"/>
          <w:szCs w:val="14"/>
        </w:rPr>
        <w:t>Margaret Whitaker</w:t>
      </w:r>
      <w:r w:rsidR="00397DCE">
        <w:rPr>
          <w:i/>
          <w:sz w:val="14"/>
          <w:szCs w:val="14"/>
        </w:rPr>
        <w:t>, Donny Doherty</w:t>
      </w:r>
    </w:p>
    <w:p w14:paraId="00838BFF" w14:textId="77777777" w:rsidR="00962A74" w:rsidRDefault="00962A74" w:rsidP="009758C5"/>
    <w:p w14:paraId="5966009D" w14:textId="77777777" w:rsidR="0005238C" w:rsidRDefault="0005238C" w:rsidP="009758C5"/>
    <w:sectPr w:rsidR="0005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73F3"/>
    <w:multiLevelType w:val="hybridMultilevel"/>
    <w:tmpl w:val="5F5C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93271"/>
    <w:multiLevelType w:val="hybridMultilevel"/>
    <w:tmpl w:val="EA182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F0A63"/>
    <w:multiLevelType w:val="hybridMultilevel"/>
    <w:tmpl w:val="E2DA7CC0"/>
    <w:lvl w:ilvl="0" w:tplc="4D3433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48288">
    <w:abstractNumId w:val="0"/>
  </w:num>
  <w:num w:numId="2" w16cid:durableId="100343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8235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EC"/>
    <w:rsid w:val="00005947"/>
    <w:rsid w:val="0005238C"/>
    <w:rsid w:val="000B1E7F"/>
    <w:rsid w:val="000B4310"/>
    <w:rsid w:val="00115935"/>
    <w:rsid w:val="0011714F"/>
    <w:rsid w:val="00146156"/>
    <w:rsid w:val="00183C0C"/>
    <w:rsid w:val="001B5663"/>
    <w:rsid w:val="001D0023"/>
    <w:rsid w:val="00241544"/>
    <w:rsid w:val="00257243"/>
    <w:rsid w:val="00264D93"/>
    <w:rsid w:val="00266D31"/>
    <w:rsid w:val="002A5C24"/>
    <w:rsid w:val="002F26D5"/>
    <w:rsid w:val="00317A56"/>
    <w:rsid w:val="003463F9"/>
    <w:rsid w:val="00397DCE"/>
    <w:rsid w:val="004000D7"/>
    <w:rsid w:val="00405C6D"/>
    <w:rsid w:val="0041487B"/>
    <w:rsid w:val="00415ED0"/>
    <w:rsid w:val="00442292"/>
    <w:rsid w:val="00473875"/>
    <w:rsid w:val="00493914"/>
    <w:rsid w:val="004C7332"/>
    <w:rsid w:val="004D44B9"/>
    <w:rsid w:val="004E1E76"/>
    <w:rsid w:val="004E7B5F"/>
    <w:rsid w:val="00504E43"/>
    <w:rsid w:val="00554EDF"/>
    <w:rsid w:val="00567863"/>
    <w:rsid w:val="00591834"/>
    <w:rsid w:val="005E41F5"/>
    <w:rsid w:val="005E7278"/>
    <w:rsid w:val="005F08BD"/>
    <w:rsid w:val="006110F2"/>
    <w:rsid w:val="006236E0"/>
    <w:rsid w:val="00632B8B"/>
    <w:rsid w:val="00661956"/>
    <w:rsid w:val="006635AD"/>
    <w:rsid w:val="00693AE1"/>
    <w:rsid w:val="00696C1A"/>
    <w:rsid w:val="006C73E9"/>
    <w:rsid w:val="007370B3"/>
    <w:rsid w:val="007533FF"/>
    <w:rsid w:val="00776555"/>
    <w:rsid w:val="00777BA1"/>
    <w:rsid w:val="0078514A"/>
    <w:rsid w:val="00785823"/>
    <w:rsid w:val="007908F4"/>
    <w:rsid w:val="007D1235"/>
    <w:rsid w:val="00827876"/>
    <w:rsid w:val="00830FF4"/>
    <w:rsid w:val="008843D4"/>
    <w:rsid w:val="008978B2"/>
    <w:rsid w:val="008A334A"/>
    <w:rsid w:val="008F0BE3"/>
    <w:rsid w:val="00962A74"/>
    <w:rsid w:val="00974D55"/>
    <w:rsid w:val="009758C5"/>
    <w:rsid w:val="00976C72"/>
    <w:rsid w:val="009A3D20"/>
    <w:rsid w:val="009C3F9A"/>
    <w:rsid w:val="009D50DE"/>
    <w:rsid w:val="009F0FB4"/>
    <w:rsid w:val="00A00A0E"/>
    <w:rsid w:val="00A27B5B"/>
    <w:rsid w:val="00A5355F"/>
    <w:rsid w:val="00A7638A"/>
    <w:rsid w:val="00AB11B7"/>
    <w:rsid w:val="00B72AD1"/>
    <w:rsid w:val="00BD1972"/>
    <w:rsid w:val="00C35AAF"/>
    <w:rsid w:val="00C6359C"/>
    <w:rsid w:val="00C81837"/>
    <w:rsid w:val="00CD7BEC"/>
    <w:rsid w:val="00D15DED"/>
    <w:rsid w:val="00D2279C"/>
    <w:rsid w:val="00D228DD"/>
    <w:rsid w:val="00D7604E"/>
    <w:rsid w:val="00DC1B52"/>
    <w:rsid w:val="00DD6164"/>
    <w:rsid w:val="00E05519"/>
    <w:rsid w:val="00E34806"/>
    <w:rsid w:val="00E63EDE"/>
    <w:rsid w:val="00EA06A5"/>
    <w:rsid w:val="00EE4D1D"/>
    <w:rsid w:val="00EF2985"/>
    <w:rsid w:val="00F1408C"/>
    <w:rsid w:val="00F22B92"/>
    <w:rsid w:val="00F273C3"/>
    <w:rsid w:val="00F86418"/>
    <w:rsid w:val="00F92727"/>
    <w:rsid w:val="00FB0E0E"/>
    <w:rsid w:val="00FD3A85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6BA9"/>
  <w15:chartTrackingRefBased/>
  <w15:docId w15:val="{FCF8DA98-DAB7-452E-A984-03B535FE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3FF"/>
    <w:pPr>
      <w:ind w:left="720"/>
      <w:contextualSpacing/>
    </w:pPr>
  </w:style>
  <w:style w:type="paragraph" w:customStyle="1" w:styleId="Default">
    <w:name w:val="Default"/>
    <w:rsid w:val="009758C5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62A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551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Extraordinary Schools Forum meeting</dc:title>
  <dc:subject/>
  <dc:creator>Whitaker, Margaret - Oxfordshire County Council</dc:creator>
  <cp:keywords/>
  <dc:description/>
  <cp:lastModifiedBy>Roblin, Celia - Oxfordshire County Council</cp:lastModifiedBy>
  <cp:revision>2</cp:revision>
  <cp:lastPrinted>2024-01-30T09:28:00Z</cp:lastPrinted>
  <dcterms:created xsi:type="dcterms:W3CDTF">2024-03-13T16:12:00Z</dcterms:created>
  <dcterms:modified xsi:type="dcterms:W3CDTF">2024-03-13T16:12:00Z</dcterms:modified>
</cp:coreProperties>
</file>